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西咸新区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“爱心+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”项目运行监管办法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为了使“爱心+”项目能够健康有序地运行，激发广大人民群众的参与热情，切实起到弘扬社会正能量、促进乡风民风、巩固脱贫攻坚成果的作用，特制定本办法。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监管对象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参与“爱心+”项目的新城、镇（街）、村委会、村民、合作商家等。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监管主体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新区、新城、镇（街）分别成立“爱心+”项目监督机构，履行监管职能。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监管内容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新区对全区的“爱心+”项目具有监管的权利，主要检查是否遵循新区的制度设计，是否存在违规行为。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新城对本级爱心物资筹集和所辖镇（街）“爱心+”项目运行进行监管。对资金的监管主要包括资金账目是否明晰，支出是否合理，是否每季度对外公布一次；对实物的监管主要包括库存管理，爱心物资是否过期、破损、霉变；对积分券的监管主要包括核对印制数量、下发数量和兑换数量是否符合逻辑，确保不出纰漏；对镇（街）监管主要包括积分台账的管理，账目是否清晰，账实是否相符，兑换资料是否完整，积分兑换是否符合事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镇（街）负责对各村、合作商积分兑换进行监管。对各村监管主要包括是否建立积分券领取和发放台账，并附有完整的兑换印证资料，积分券应是否由专人保管，是否按照《西咸新区“爱心+”项目积分兑换标准》进行，是否存在超标准兑换或者不达标兑换；对合作商家监管主要包括是否诚信经营，商家是否严格执行合作协议，是否销售假冒伪劣产品，是否明码标价，是否做到等值兑换，积极兑换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监管方式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各级监督机构对被监管对象主要以联合检查形式开展工作，并加强平时随机暗访抽查，切实履行监管职责。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违规处理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各新城、镇（街）、村工作人员在“爱心+”项目工作中出现弄虚作假、慢作为或不作为的，要追查到底，责任到人。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合作商家如兑换假冒伪劣商品或者在积分兑换过程中弄虚作假的，不按照《西咸新区“爱心+”项目积分兑换管理办法》的，取消其合作资格，存在违法行为的，移交市场监管部门处理。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其他事项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>本办法自公布之日起实施</w:t>
      </w:r>
      <w:r>
        <w:rPr>
          <w:rFonts w:hint="eastAsia" w:ascii="仿宋_GB2312" w:eastAsia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3B3B5"/>
    <w:multiLevelType w:val="singleLevel"/>
    <w:tmpl w:val="4343B3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2195C"/>
    <w:rsid w:val="111219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2018-05-18T07:25:00Z</dcterms:created>
  <dc:creator>進击的Amber</dc:creator>
  <cp:lastModifiedBy>進击的Amber</cp:lastModifiedBy>
  <dcterms:modified xsi:type="dcterms:W3CDTF">2018-05-18T07:25:51Z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