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ascii="方正小标宋简体" w:hAnsi="微软雅黑" w:eastAsia="方正小标宋简体" w:cs="宋体"/>
          <w:color w:val="434343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微软雅黑" w:eastAsia="方正小标宋简体" w:cs="宋体"/>
          <w:color w:val="434343"/>
          <w:kern w:val="0"/>
          <w:sz w:val="44"/>
          <w:szCs w:val="44"/>
        </w:rPr>
        <w:t>西咸新区爱心</w:t>
      </w:r>
      <w:r>
        <w:rPr>
          <w:rFonts w:hint="eastAsia" w:ascii="方正小标宋简体" w:hAnsi="微软雅黑" w:eastAsia="方正小标宋简体" w:cs="宋体"/>
          <w:color w:val="434343"/>
          <w:kern w:val="0"/>
          <w:sz w:val="44"/>
          <w:szCs w:val="44"/>
          <w:lang w:val="en-US" w:eastAsia="zh-CN"/>
        </w:rPr>
        <w:t>+(</w:t>
      </w:r>
      <w:r>
        <w:rPr>
          <w:rFonts w:hint="eastAsia" w:ascii="方正小标宋简体" w:hAnsi="微软雅黑" w:eastAsia="方正小标宋简体" w:cs="宋体"/>
          <w:color w:val="434343"/>
          <w:kern w:val="0"/>
          <w:sz w:val="44"/>
          <w:szCs w:val="44"/>
        </w:rPr>
        <w:t>超市</w:t>
      </w:r>
      <w:r>
        <w:rPr>
          <w:rFonts w:hint="eastAsia" w:ascii="方正小标宋简体" w:hAnsi="微软雅黑" w:eastAsia="方正小标宋简体" w:cs="宋体"/>
          <w:color w:val="434343"/>
          <w:kern w:val="0"/>
          <w:sz w:val="44"/>
          <w:szCs w:val="44"/>
          <w:lang w:val="en-US" w:eastAsia="zh-CN"/>
        </w:rPr>
        <w:t>)</w:t>
      </w:r>
      <w:r>
        <w:rPr>
          <w:rFonts w:hint="eastAsia" w:ascii="方正小标宋简体" w:hAnsi="微软雅黑" w:eastAsia="方正小标宋简体" w:cs="宋体"/>
          <w:color w:val="434343"/>
          <w:kern w:val="0"/>
          <w:sz w:val="44"/>
          <w:szCs w:val="44"/>
        </w:rPr>
        <w:t>合作协议</w:t>
      </w:r>
      <w:r>
        <w:rPr>
          <w:rFonts w:hint="eastAsia" w:ascii="方正小标宋简体" w:hAnsi="微软雅黑" w:eastAsia="方正小标宋简体" w:cs="宋体"/>
          <w:color w:val="434343"/>
          <w:kern w:val="0"/>
          <w:sz w:val="44"/>
          <w:szCs w:val="44"/>
          <w:lang w:val="en-US" w:eastAsia="zh-CN"/>
        </w:rPr>
        <w:t>(样本）</w:t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ascii="仿宋_GB2312" w:hAnsi="微软雅黑" w:eastAsia="仿宋_GB2312" w:cs="宋体"/>
          <w:color w:val="43434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ascii="仿宋_GB2312" w:hAnsi="微软雅黑" w:eastAsia="仿宋_GB2312" w:cs="宋体"/>
          <w:color w:val="43434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434343"/>
          <w:kern w:val="0"/>
          <w:sz w:val="32"/>
          <w:szCs w:val="32"/>
        </w:rPr>
        <w:t>甲方：______________________________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ascii="仿宋_GB2312" w:hAnsi="微软雅黑" w:eastAsia="仿宋_GB2312" w:cs="宋体"/>
          <w:color w:val="43434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434343"/>
          <w:kern w:val="0"/>
          <w:sz w:val="32"/>
          <w:szCs w:val="32"/>
        </w:rPr>
        <w:t>乙方：______________________________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为激发新区贫困群众脱贫内生动力，培训广大群众崇德向善、勤劳自强的良好风尚，积极弘扬社会正能量，有效巩固提升全区精准扶贫精准脱贫成效，根据《中华人民共和国合同法》及其他有关规定，经甲、乙双方友好协商，在平等、自愿、公平、诚信的原则下签订本协议，以资共同遵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800" w:firstLineChars="250"/>
        <w:textAlignment w:val="auto"/>
        <w:outlineLvl w:val="9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一、甲方的权利义务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（一）按照《</w:t>
      </w:r>
      <w:r>
        <w:rPr>
          <w:rFonts w:hint="eastAsia" w:ascii="仿宋_GB2312" w:eastAsia="仿宋_GB2312"/>
          <w:color w:val="000000"/>
          <w:sz w:val="32"/>
          <w:szCs w:val="32"/>
        </w:rPr>
        <w:t>陕西省西咸新区爱心超市建设实施方案</w:t>
      </w:r>
      <w:r>
        <w:rPr>
          <w:rFonts w:hint="eastAsia" w:ascii="仿宋_GB2312" w:eastAsia="仿宋_GB2312"/>
          <w:sz w:val="32"/>
          <w:szCs w:val="32"/>
        </w:rPr>
        <w:t>》的规定，甲方有对乙方进行审核、检查等权利。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（二）甲方定期向社会公布确定和取消的爱心超市名单。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（三）甲方做好《积分券》的发放、管理工作，确保群众向乙方提供的《积分券》真实准确。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（四）甲方每年向乙方支付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元服务费，服务费分两次支付完成，每半年支付一次。第一次支付在签订协议后拨付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元，第二次在签订协议半年后支付。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（五）经甲方按照《</w:t>
      </w:r>
      <w:r>
        <w:rPr>
          <w:rFonts w:hint="eastAsia" w:ascii="仿宋_GB2312" w:eastAsia="仿宋_GB2312"/>
          <w:color w:val="000000"/>
          <w:sz w:val="32"/>
          <w:szCs w:val="32"/>
        </w:rPr>
        <w:t>陕西省西咸新区爱心超市建设实施方案</w:t>
      </w:r>
      <w:r>
        <w:rPr>
          <w:rFonts w:hint="eastAsia" w:ascii="仿宋_GB2312" w:eastAsia="仿宋_GB2312"/>
          <w:sz w:val="32"/>
          <w:szCs w:val="32"/>
        </w:rPr>
        <w:t>》相关规定审核后，每季度末向乙方支付资金。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（六）甲方定期或不定期对爱心超市兑换执行情况进行监督检查，若发现违反《</w:t>
      </w:r>
      <w:r>
        <w:rPr>
          <w:rFonts w:hint="eastAsia" w:ascii="仿宋_GB2312" w:eastAsia="仿宋_GB2312"/>
          <w:color w:val="000000"/>
          <w:sz w:val="32"/>
          <w:szCs w:val="32"/>
        </w:rPr>
        <w:t>陕西省西咸新区爱心超市建设实施方案</w:t>
      </w:r>
      <w:r>
        <w:rPr>
          <w:rFonts w:hint="eastAsia" w:ascii="仿宋_GB2312" w:eastAsia="仿宋_GB2312"/>
          <w:sz w:val="32"/>
          <w:szCs w:val="32"/>
        </w:rPr>
        <w:t>》有关规定的行为，有权取消乙方合作资格。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（七）为保障兑换群众权益，贯彻国家食品、化妆品等安全方面的有关规定，甲方可对乙方销售的商品进行抽检。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800" w:firstLineChars="250"/>
        <w:textAlignment w:val="auto"/>
        <w:outlineLvl w:val="9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二、乙方的权利义务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（一）配备专人管理，做好爱心超市《积分券》兑换服务、管理工作。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（二）做好爱心超市宣传工作，在显著位置悬挂制度、标识、标牌。在超市显著位置设置爱心物资专柜。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（三）按相关规定垫付商品资金，并如实向甲方提供群众兑换签字名单、《积分券》等相关证明材料，用于每季度末与甲方进行对账结算。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（四）供应的商品种类、以日常生活用品为主，不得向兑换群众提供烟、酒、保健品等奢侈消费品。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（五）按照相关规定负责所销售商品的质量达到国家相应标准；因质量原因出现的所有责任，由乙方承担。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b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三、未尽事宜</w:t>
      </w:r>
      <w:r>
        <w:rPr>
          <w:rFonts w:hint="eastAsia" w:ascii="仿宋_GB2312" w:eastAsia="仿宋_GB2312"/>
          <w:b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在《</w:t>
      </w:r>
      <w:r>
        <w:rPr>
          <w:rFonts w:hint="eastAsia" w:ascii="仿宋_GB2312" w:eastAsia="仿宋_GB2312"/>
          <w:color w:val="000000"/>
          <w:sz w:val="32"/>
          <w:szCs w:val="32"/>
        </w:rPr>
        <w:t>陕西省西咸新区爱心超市建设实施方案</w:t>
      </w:r>
      <w:r>
        <w:rPr>
          <w:rFonts w:hint="eastAsia" w:ascii="仿宋_GB2312" w:eastAsia="仿宋_GB2312"/>
          <w:sz w:val="32"/>
          <w:szCs w:val="32"/>
        </w:rPr>
        <w:t>》和甲方的有关规定中未尽事宜，由双方协商决定。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四、协议书签订与存档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此协议书一式两份，甲乙双方各执一份，本协议有效期为一年。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甲方（签章）：      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乙方（签章）：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负责人：                      负责人：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电话：          </w:t>
      </w:r>
      <w:r>
        <w:rPr>
          <w:rFonts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 xml:space="preserve">电话：     </w:t>
      </w:r>
    </w:p>
    <w:p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  </w:t>
      </w:r>
      <w:r>
        <w:rPr>
          <w:rFonts w:hint="eastAsia" w:ascii="仿宋_GB2312" w:eastAsia="仿宋_GB2312"/>
          <w:sz w:val="32"/>
          <w:szCs w:val="32"/>
        </w:rPr>
        <w:t xml:space="preserve">日      </w:t>
      </w:r>
      <w:r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  </w:t>
      </w:r>
      <w:r>
        <w:rPr>
          <w:rFonts w:hint="eastAsia" w:ascii="仿宋_GB2312" w:eastAsia="仿宋_GB2312"/>
          <w:sz w:val="32"/>
          <w:szCs w:val="32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35951"/>
    <w:rsid w:val="1DD359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2018-05-18T07:27:00Z</dcterms:created>
  <dc:creator>進击的Amber</dc:creator>
  <cp:lastModifiedBy>進击的Amber</cp:lastModifiedBy>
  <dcterms:modified xsi:type="dcterms:W3CDTF">2018-05-18T07:27:21Z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