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ascii="微软雅黑" w:hAnsi="微软雅黑" w:eastAsia="微软雅黑" w:cs="微软雅黑"/>
          <w:i w:val="0"/>
          <w:caps w:val="0"/>
          <w:color w:val="333333"/>
          <w:spacing w:val="8"/>
          <w:sz w:val="33"/>
          <w:szCs w:val="33"/>
        </w:rPr>
      </w:pPr>
      <w:r>
        <w:rPr>
          <w:rFonts w:hint="eastAsia" w:ascii="微软雅黑" w:hAnsi="微软雅黑" w:eastAsia="微软雅黑" w:cs="微软雅黑"/>
          <w:i w:val="0"/>
          <w:caps w:val="0"/>
          <w:color w:val="333333"/>
          <w:spacing w:val="8"/>
          <w:sz w:val="33"/>
          <w:szCs w:val="33"/>
          <w:shd w:val="clear" w:fill="FFFFFF"/>
        </w:rPr>
        <w:t>晋江市职工生育保险报销办理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b/>
          <w:bCs/>
          <w:i w:val="0"/>
          <w:caps w:val="0"/>
          <w:color w:val="333333"/>
          <w:spacing w:val="8"/>
          <w:sz w:val="28"/>
          <w:szCs w:val="28"/>
        </w:rPr>
      </w:pPr>
      <w:r>
        <w:rPr>
          <w:rFonts w:hint="eastAsia" w:ascii="宋体" w:hAnsi="宋体" w:eastAsia="宋体" w:cs="宋体"/>
          <w:b/>
          <w:bCs/>
          <w:i w:val="0"/>
          <w:caps w:val="0"/>
          <w:color w:val="3E3E3E"/>
          <w:spacing w:val="8"/>
          <w:sz w:val="28"/>
          <w:szCs w:val="28"/>
          <w:shd w:val="clear" w:fill="FFFFFF"/>
        </w:rPr>
        <w:t>1</w:t>
      </w:r>
      <w:r>
        <w:rPr>
          <w:rFonts w:hint="eastAsia" w:ascii="宋体" w:hAnsi="宋体" w:eastAsia="宋体" w:cs="宋体"/>
          <w:b/>
          <w:bCs/>
          <w:i w:val="0"/>
          <w:caps w:val="0"/>
          <w:color w:val="3E3E3E"/>
          <w:spacing w:val="8"/>
          <w:sz w:val="28"/>
          <w:szCs w:val="28"/>
          <w:shd w:val="clear" w:fill="FFFFFF"/>
          <w:lang w:val="en-US" w:eastAsia="zh-CN"/>
        </w:rPr>
        <w:t>.</w:t>
      </w:r>
      <w:r>
        <w:rPr>
          <w:rFonts w:hint="eastAsia" w:ascii="宋体" w:hAnsi="宋体" w:eastAsia="宋体" w:cs="宋体"/>
          <w:b/>
          <w:bCs/>
          <w:i w:val="0"/>
          <w:caps w:val="0"/>
          <w:color w:val="3E3E3E"/>
          <w:spacing w:val="8"/>
          <w:sz w:val="28"/>
          <w:szCs w:val="28"/>
          <w:shd w:val="clear" w:fill="FFFFFF"/>
        </w:rPr>
        <w:t>办理条件：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E3E3E"/>
          <w:spacing w:val="8"/>
          <w:sz w:val="24"/>
          <w:szCs w:val="24"/>
          <w:shd w:val="clear" w:fill="FFFFFF"/>
        </w:rPr>
        <w:t>享受生育保险待遇必须符合两个条件：一是参保职工符合国家、我省和我市计划生育政策规定；二是参保职工分娩、妊娠终止、实施计划生育手术前连续缴费满12个月（含当月），并且报销时也不可中断缴费。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b/>
          <w:bCs/>
          <w:i w:val="0"/>
          <w:caps w:val="0"/>
          <w:color w:val="333333"/>
          <w:spacing w:val="8"/>
          <w:sz w:val="28"/>
          <w:szCs w:val="28"/>
        </w:rPr>
      </w:pPr>
      <w:r>
        <w:rPr>
          <w:rFonts w:hint="eastAsia" w:ascii="宋体" w:hAnsi="宋体" w:eastAsia="宋体" w:cs="宋体"/>
          <w:b/>
          <w:bCs/>
          <w:i w:val="0"/>
          <w:caps w:val="0"/>
          <w:color w:val="3E3E3E"/>
          <w:spacing w:val="8"/>
          <w:sz w:val="28"/>
          <w:szCs w:val="28"/>
          <w:shd w:val="clear" w:fill="FFFFFF"/>
        </w:rPr>
        <w:t>2.提供材料：</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E3E3E"/>
          <w:spacing w:val="8"/>
          <w:sz w:val="24"/>
          <w:szCs w:val="24"/>
          <w:shd w:val="clear" w:fill="FFFFFF"/>
        </w:rPr>
        <w:t>根据办理事项不同，提供相应材料，具体如下：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4" w:firstLineChars="200"/>
        <w:jc w:val="both"/>
        <w:textAlignment w:val="auto"/>
        <w:rPr>
          <w:rFonts w:hint="eastAsia" w:ascii="宋体" w:hAnsi="宋体" w:eastAsia="宋体" w:cs="宋体"/>
          <w:b w:val="0"/>
          <w:i w:val="0"/>
          <w:caps w:val="0"/>
          <w:color w:val="333333"/>
          <w:spacing w:val="8"/>
          <w:sz w:val="24"/>
          <w:szCs w:val="24"/>
        </w:rPr>
      </w:pPr>
      <w:r>
        <w:rPr>
          <w:rStyle w:val="5"/>
          <w:rFonts w:hint="eastAsia" w:ascii="宋体" w:hAnsi="宋体" w:eastAsia="宋体" w:cs="宋体"/>
          <w:i w:val="0"/>
          <w:caps w:val="0"/>
          <w:color w:val="3E3E3E"/>
          <w:spacing w:val="8"/>
          <w:sz w:val="24"/>
          <w:szCs w:val="24"/>
          <w:shd w:val="clear" w:fill="FFFFFF"/>
        </w:rPr>
        <w:t>办理事项（一）</w:t>
      </w:r>
      <w:r>
        <w:rPr>
          <w:rFonts w:hint="eastAsia" w:ascii="宋体" w:hAnsi="宋体" w:eastAsia="宋体" w:cs="宋体"/>
          <w:b w:val="0"/>
          <w:i w:val="0"/>
          <w:caps w:val="0"/>
          <w:color w:val="3E3E3E"/>
          <w:spacing w:val="8"/>
          <w:sz w:val="24"/>
          <w:szCs w:val="24"/>
          <w:shd w:val="clear" w:fill="FFFFFF"/>
        </w:rPr>
        <w:t>：</w:t>
      </w:r>
      <w:r>
        <w:rPr>
          <w:rStyle w:val="5"/>
          <w:rFonts w:hint="eastAsia" w:ascii="宋体" w:hAnsi="宋体" w:eastAsia="宋体" w:cs="宋体"/>
          <w:i w:val="0"/>
          <w:caps w:val="0"/>
          <w:color w:val="3E3E3E"/>
          <w:spacing w:val="8"/>
          <w:sz w:val="24"/>
          <w:szCs w:val="24"/>
          <w:shd w:val="clear" w:fill="FFFFFF"/>
        </w:rPr>
        <w:t>生育保险医疗费用实时刷卡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E3E3E"/>
          <w:spacing w:val="8"/>
          <w:sz w:val="24"/>
          <w:szCs w:val="24"/>
          <w:shd w:val="clear" w:fill="FFFFFF"/>
        </w:rPr>
        <w:t>在泉州市内定点医疗机构住院生育、保胎、发生计划生育手术费用或在参保女职工</w:t>
      </w:r>
      <w:r>
        <w:rPr>
          <w:rFonts w:hint="eastAsia" w:ascii="宋体" w:hAnsi="宋体" w:eastAsia="宋体" w:cs="宋体"/>
          <w:b/>
          <w:bCs/>
          <w:i w:val="0"/>
          <w:caps w:val="0"/>
          <w:color w:val="FF0000"/>
          <w:spacing w:val="8"/>
          <w:sz w:val="24"/>
          <w:szCs w:val="24"/>
          <w:shd w:val="clear" w:fill="FFFFFF"/>
        </w:rPr>
        <w:t>孕</w:t>
      </w:r>
      <w:r>
        <w:rPr>
          <w:rFonts w:hint="eastAsia" w:ascii="宋体" w:hAnsi="宋体" w:eastAsia="宋体" w:cs="宋体"/>
          <w:b/>
          <w:bCs/>
          <w:i w:val="0"/>
          <w:caps w:val="0"/>
          <w:color w:val="FF0000"/>
          <w:spacing w:val="8"/>
          <w:sz w:val="24"/>
          <w:szCs w:val="24"/>
          <w:highlight w:val="none"/>
          <w:shd w:val="clear" w:fill="FFFFFF"/>
        </w:rPr>
        <w:t>38周后</w:t>
      </w:r>
      <w:r>
        <w:rPr>
          <w:rFonts w:hint="eastAsia" w:ascii="宋体" w:hAnsi="宋体" w:eastAsia="宋体" w:cs="宋体"/>
          <w:b w:val="0"/>
          <w:i w:val="0"/>
          <w:caps w:val="0"/>
          <w:color w:val="3E3E3E"/>
          <w:spacing w:val="8"/>
          <w:sz w:val="24"/>
          <w:szCs w:val="24"/>
          <w:shd w:val="clear" w:fill="FFFFFF"/>
        </w:rPr>
        <w:t>，提供以下材料到</w:t>
      </w:r>
      <w:r>
        <w:rPr>
          <w:rFonts w:hint="eastAsia" w:ascii="宋体" w:hAnsi="宋体" w:eastAsia="宋体" w:cs="宋体"/>
          <w:b w:val="0"/>
          <w:i w:val="0"/>
          <w:caps w:val="0"/>
          <w:color w:val="333333"/>
          <w:spacing w:val="8"/>
          <w:sz w:val="24"/>
          <w:szCs w:val="24"/>
          <w:shd w:val="clear" w:fill="FFFFFF"/>
        </w:rPr>
        <w:t>泉州市医管中心晋江管理部或晋江市县级公立医院医保服务站</w:t>
      </w:r>
      <w:r>
        <w:rPr>
          <w:rFonts w:hint="eastAsia" w:ascii="宋体" w:hAnsi="宋体" w:eastAsia="宋体" w:cs="宋体"/>
          <w:b w:val="0"/>
          <w:i w:val="0"/>
          <w:caps w:val="0"/>
          <w:color w:val="3E3E3E"/>
          <w:spacing w:val="8"/>
          <w:sz w:val="24"/>
          <w:szCs w:val="24"/>
          <w:shd w:val="clear" w:fill="FFFFFF"/>
        </w:rPr>
        <w:t>办理生育实时刷卡登记：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w:t>
      </w:r>
      <w:r>
        <w:rPr>
          <w:rFonts w:hint="eastAsia" w:ascii="宋体" w:hAnsi="宋体" w:eastAsia="宋体" w:cs="宋体"/>
          <w:b w:val="0"/>
          <w:i w:val="0"/>
          <w:caps w:val="0"/>
          <w:color w:val="333333"/>
          <w:spacing w:val="8"/>
          <w:sz w:val="24"/>
          <w:szCs w:val="24"/>
          <w:shd w:val="clear" w:fill="FFFFFF"/>
          <w:lang w:val="en-US" w:eastAsia="zh-CN"/>
        </w:rPr>
        <w:t>.</w:t>
      </w:r>
      <w:r>
        <w:rPr>
          <w:rFonts w:hint="eastAsia" w:ascii="宋体" w:hAnsi="宋体" w:eastAsia="宋体" w:cs="宋体"/>
          <w:b w:val="0"/>
          <w:i w:val="0"/>
          <w:caps w:val="0"/>
          <w:color w:val="333333"/>
          <w:spacing w:val="8"/>
          <w:sz w:val="24"/>
          <w:szCs w:val="24"/>
          <w:shd w:val="clear" w:fill="FFFFFF"/>
        </w:rPr>
        <w:t>本人社会保障卡原件；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2</w:t>
      </w:r>
      <w:r>
        <w:rPr>
          <w:rFonts w:hint="eastAsia" w:ascii="宋体" w:hAnsi="宋体" w:eastAsia="宋体" w:cs="宋体"/>
          <w:b w:val="0"/>
          <w:i w:val="0"/>
          <w:caps w:val="0"/>
          <w:color w:val="333333"/>
          <w:spacing w:val="8"/>
          <w:sz w:val="24"/>
          <w:szCs w:val="24"/>
          <w:shd w:val="clear" w:fill="FFFFFF"/>
          <w:lang w:val="en-US" w:eastAsia="zh-CN"/>
        </w:rPr>
        <w:t>.</w:t>
      </w:r>
      <w:r>
        <w:rPr>
          <w:rFonts w:hint="eastAsia" w:ascii="宋体" w:hAnsi="宋体" w:eastAsia="宋体" w:cs="宋体"/>
          <w:b w:val="0"/>
          <w:i w:val="0"/>
          <w:caps w:val="0"/>
          <w:color w:val="333333"/>
          <w:spacing w:val="8"/>
          <w:sz w:val="24"/>
          <w:szCs w:val="24"/>
          <w:shd w:val="clear" w:fill="FFFFFF"/>
        </w:rPr>
        <w:t>标明预产期的诊断证明书（由医生开具，加盖疾病诊断证明专用章）；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3</w:t>
      </w:r>
      <w:r>
        <w:rPr>
          <w:rFonts w:hint="eastAsia" w:ascii="宋体" w:hAnsi="宋体" w:eastAsia="宋体" w:cs="宋体"/>
          <w:b w:val="0"/>
          <w:i w:val="0"/>
          <w:caps w:val="0"/>
          <w:color w:val="333333"/>
          <w:spacing w:val="8"/>
          <w:sz w:val="24"/>
          <w:szCs w:val="24"/>
          <w:shd w:val="clear" w:fill="FFFFFF"/>
          <w:lang w:val="en-US" w:eastAsia="zh-CN"/>
        </w:rPr>
        <w:t>.</w:t>
      </w:r>
      <w:r>
        <w:rPr>
          <w:rFonts w:hint="eastAsia" w:ascii="宋体" w:hAnsi="宋体" w:eastAsia="宋体" w:cs="宋体"/>
          <w:b w:val="0"/>
          <w:i w:val="0"/>
          <w:caps w:val="0"/>
          <w:color w:val="333333"/>
          <w:spacing w:val="8"/>
          <w:sz w:val="24"/>
          <w:szCs w:val="24"/>
          <w:shd w:val="clear" w:fill="FFFFFF"/>
        </w:rPr>
        <w:t>结婚证原件、复印件；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4</w:t>
      </w:r>
      <w:r>
        <w:rPr>
          <w:rFonts w:hint="eastAsia" w:ascii="宋体" w:hAnsi="宋体" w:eastAsia="宋体" w:cs="宋体"/>
          <w:b w:val="0"/>
          <w:i w:val="0"/>
          <w:caps w:val="0"/>
          <w:color w:val="333333"/>
          <w:spacing w:val="8"/>
          <w:sz w:val="24"/>
          <w:szCs w:val="24"/>
          <w:shd w:val="clear" w:fill="FFFFFF"/>
          <w:lang w:val="en-US" w:eastAsia="zh-CN"/>
        </w:rPr>
        <w:t>.</w:t>
      </w:r>
      <w:r>
        <w:rPr>
          <w:rFonts w:hint="eastAsia" w:ascii="宋体" w:hAnsi="宋体" w:eastAsia="宋体" w:cs="宋体"/>
          <w:b w:val="0"/>
          <w:i w:val="0"/>
          <w:caps w:val="0"/>
          <w:color w:val="333333"/>
          <w:spacing w:val="8"/>
          <w:sz w:val="24"/>
          <w:szCs w:val="24"/>
          <w:shd w:val="clear" w:fill="FFFFFF"/>
        </w:rPr>
        <w:t>生育服务证原件复印件或一二孩登记表原件复印件；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5</w:t>
      </w:r>
      <w:r>
        <w:rPr>
          <w:rFonts w:hint="eastAsia" w:ascii="宋体" w:hAnsi="宋体" w:eastAsia="宋体" w:cs="宋体"/>
          <w:b w:val="0"/>
          <w:i w:val="0"/>
          <w:caps w:val="0"/>
          <w:color w:val="333333"/>
          <w:spacing w:val="8"/>
          <w:sz w:val="24"/>
          <w:szCs w:val="24"/>
          <w:shd w:val="clear" w:fill="FFFFFF"/>
          <w:lang w:val="en-US" w:eastAsia="zh-CN"/>
        </w:rPr>
        <w:t>.</w:t>
      </w:r>
      <w:r>
        <w:rPr>
          <w:rFonts w:hint="eastAsia" w:ascii="宋体" w:hAnsi="宋体" w:eastAsia="宋体" w:cs="宋体"/>
          <w:b w:val="0"/>
          <w:i w:val="0"/>
          <w:caps w:val="0"/>
          <w:color w:val="333333"/>
          <w:spacing w:val="8"/>
          <w:sz w:val="24"/>
          <w:szCs w:val="24"/>
          <w:shd w:val="clear" w:fill="FFFFFF"/>
        </w:rPr>
        <w:t>如流产需提供《孕14周以上终止妊娠手术审批表》或产前诊断技术机构出具不宜继续妊娠的医学诊断证明，如保胎需提供费用清单；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6</w:t>
      </w:r>
      <w:r>
        <w:rPr>
          <w:rFonts w:hint="eastAsia" w:ascii="宋体" w:hAnsi="宋体" w:eastAsia="宋体" w:cs="宋体"/>
          <w:b w:val="0"/>
          <w:i w:val="0"/>
          <w:caps w:val="0"/>
          <w:color w:val="333333"/>
          <w:spacing w:val="8"/>
          <w:sz w:val="24"/>
          <w:szCs w:val="24"/>
          <w:shd w:val="clear" w:fill="FFFFFF"/>
          <w:lang w:val="en-US" w:eastAsia="zh-CN"/>
        </w:rPr>
        <w:t>.</w:t>
      </w:r>
      <w:r>
        <w:rPr>
          <w:rFonts w:hint="eastAsia" w:ascii="宋体" w:hAnsi="宋体" w:eastAsia="宋体" w:cs="宋体"/>
          <w:b w:val="0"/>
          <w:i w:val="0"/>
          <w:caps w:val="0"/>
          <w:color w:val="333333"/>
          <w:spacing w:val="8"/>
          <w:sz w:val="24"/>
          <w:szCs w:val="24"/>
          <w:shd w:val="clear" w:fill="FFFFFF"/>
        </w:rPr>
        <w:t>本人有效的银行账户复印件。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lang w:eastAsia="zh-CN"/>
        </w:rPr>
        <w:t>备</w:t>
      </w:r>
      <w:r>
        <w:rPr>
          <w:rFonts w:hint="eastAsia" w:ascii="宋体" w:hAnsi="宋体" w:eastAsia="宋体" w:cs="宋体"/>
          <w:b w:val="0"/>
          <w:i w:val="0"/>
          <w:caps w:val="0"/>
          <w:color w:val="333333"/>
          <w:spacing w:val="8"/>
          <w:sz w:val="24"/>
          <w:szCs w:val="24"/>
          <w:shd w:val="clear" w:fill="FFFFFF"/>
        </w:rPr>
        <w:t>注</w:t>
      </w:r>
      <w:r>
        <w:rPr>
          <w:rFonts w:hint="eastAsia" w:ascii="宋体" w:hAnsi="宋体" w:eastAsia="宋体" w:cs="宋体"/>
          <w:b w:val="0"/>
          <w:i w:val="0"/>
          <w:caps w:val="0"/>
          <w:color w:val="333333"/>
          <w:spacing w:val="8"/>
          <w:sz w:val="24"/>
          <w:szCs w:val="24"/>
          <w:shd w:val="clear" w:fill="FFFFFF"/>
          <w:lang w:eastAsia="zh-CN"/>
        </w:rPr>
        <w:t>：</w:t>
      </w:r>
      <w:r>
        <w:rPr>
          <w:rFonts w:hint="eastAsia" w:ascii="宋体" w:hAnsi="宋体" w:eastAsia="宋体" w:cs="宋体"/>
          <w:b w:val="0"/>
          <w:i w:val="0"/>
          <w:caps w:val="0"/>
          <w:color w:val="333333"/>
          <w:spacing w:val="8"/>
          <w:sz w:val="24"/>
          <w:szCs w:val="24"/>
          <w:shd w:val="clear" w:fill="FFFFFF"/>
        </w:rPr>
        <w:t>若在晋江市医院、晋江市中医院、晋江市妇幼保健院、晋江市安海医院、晋江市医院晋南分院生产的参保人，可在直接带材料到医院的医保服务窗口登记无需来窗口登记。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4" w:firstLineChars="200"/>
        <w:jc w:val="both"/>
        <w:textAlignment w:val="auto"/>
        <w:rPr>
          <w:rFonts w:hint="eastAsia" w:ascii="宋体" w:hAnsi="宋体" w:eastAsia="宋体" w:cs="宋体"/>
          <w:b w:val="0"/>
          <w:i w:val="0"/>
          <w:caps w:val="0"/>
          <w:color w:val="333333"/>
          <w:spacing w:val="8"/>
          <w:sz w:val="24"/>
          <w:szCs w:val="24"/>
        </w:rPr>
      </w:pPr>
      <w:r>
        <w:rPr>
          <w:rStyle w:val="5"/>
          <w:rFonts w:hint="eastAsia" w:ascii="宋体" w:hAnsi="宋体" w:eastAsia="宋体" w:cs="宋体"/>
          <w:i w:val="0"/>
          <w:caps w:val="0"/>
          <w:color w:val="3E3E3E"/>
          <w:spacing w:val="8"/>
          <w:sz w:val="24"/>
          <w:szCs w:val="24"/>
          <w:shd w:val="clear" w:fill="FFFFFF"/>
        </w:rPr>
        <w:t>办理事项（</w:t>
      </w:r>
      <w:r>
        <w:rPr>
          <w:rStyle w:val="5"/>
          <w:rFonts w:hint="eastAsia" w:ascii="宋体" w:hAnsi="宋体" w:eastAsia="宋体" w:cs="宋体"/>
          <w:i w:val="0"/>
          <w:caps w:val="0"/>
          <w:color w:val="3E3E3E"/>
          <w:spacing w:val="8"/>
          <w:sz w:val="24"/>
          <w:szCs w:val="24"/>
          <w:shd w:val="clear" w:fill="FFFFFF"/>
          <w:lang w:eastAsia="zh-CN"/>
        </w:rPr>
        <w:t>二</w:t>
      </w:r>
      <w:r>
        <w:rPr>
          <w:rStyle w:val="5"/>
          <w:rFonts w:hint="eastAsia" w:ascii="宋体" w:hAnsi="宋体" w:eastAsia="宋体" w:cs="宋体"/>
          <w:i w:val="0"/>
          <w:caps w:val="0"/>
          <w:color w:val="3E3E3E"/>
          <w:spacing w:val="8"/>
          <w:sz w:val="24"/>
          <w:szCs w:val="24"/>
          <w:shd w:val="clear" w:fill="FFFFFF"/>
        </w:rPr>
        <w:t>）：企业生育保险津贴及异地生育待遇申领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4" w:firstLineChars="200"/>
        <w:jc w:val="both"/>
        <w:textAlignment w:val="auto"/>
        <w:rPr>
          <w:rFonts w:hint="eastAsia" w:ascii="宋体" w:hAnsi="宋体" w:eastAsia="宋体" w:cs="宋体"/>
          <w:b/>
          <w:bCs w:val="0"/>
          <w:i w:val="0"/>
          <w:caps w:val="0"/>
          <w:color w:val="333333"/>
          <w:spacing w:val="8"/>
          <w:sz w:val="24"/>
          <w:szCs w:val="24"/>
        </w:rPr>
      </w:pPr>
      <w:r>
        <w:rPr>
          <w:rStyle w:val="5"/>
          <w:rFonts w:hint="eastAsia" w:ascii="宋体" w:hAnsi="宋体" w:eastAsia="宋体" w:cs="宋体"/>
          <w:b/>
          <w:bCs w:val="0"/>
          <w:i w:val="0"/>
          <w:caps w:val="0"/>
          <w:color w:val="3E3E3E"/>
          <w:spacing w:val="8"/>
          <w:sz w:val="24"/>
          <w:szCs w:val="24"/>
          <w:shd w:val="clear" w:fill="FFFFFF"/>
        </w:rPr>
        <w:t>A</w:t>
      </w:r>
      <w:r>
        <w:rPr>
          <w:rStyle w:val="5"/>
          <w:rFonts w:hint="eastAsia" w:ascii="宋体" w:hAnsi="宋体" w:eastAsia="宋体" w:cs="宋体"/>
          <w:b/>
          <w:bCs w:val="0"/>
          <w:i w:val="0"/>
          <w:caps w:val="0"/>
          <w:color w:val="3E3E3E"/>
          <w:spacing w:val="8"/>
          <w:sz w:val="24"/>
          <w:szCs w:val="24"/>
          <w:shd w:val="clear" w:fill="FFFFFF"/>
          <w:lang w:val="en-US" w:eastAsia="zh-CN"/>
        </w:rPr>
        <w:t>.</w:t>
      </w:r>
      <w:r>
        <w:rPr>
          <w:rStyle w:val="5"/>
          <w:rFonts w:hint="eastAsia" w:ascii="宋体" w:hAnsi="宋体" w:eastAsia="宋体" w:cs="宋体"/>
          <w:b/>
          <w:bCs w:val="0"/>
          <w:i w:val="0"/>
          <w:caps w:val="0"/>
          <w:color w:val="3E3E3E"/>
          <w:spacing w:val="8"/>
          <w:sz w:val="24"/>
          <w:szCs w:val="24"/>
          <w:shd w:val="clear" w:fill="FFFFFF"/>
        </w:rPr>
        <w:t>生育津贴待遇申领：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E3E3E"/>
          <w:spacing w:val="8"/>
          <w:sz w:val="24"/>
          <w:szCs w:val="24"/>
          <w:shd w:val="clear" w:fill="FFFFFF"/>
        </w:rPr>
        <w:t>生育登记后，住院生育的医疗费用直接持社保卡在定点医疗机构刷卡结算，</w:t>
      </w:r>
      <w:r>
        <w:rPr>
          <w:rFonts w:hint="eastAsia" w:ascii="宋体" w:hAnsi="宋体" w:eastAsia="宋体" w:cs="宋体"/>
          <w:b w:val="0"/>
          <w:i w:val="0"/>
          <w:caps w:val="0"/>
          <w:color w:val="333333"/>
          <w:spacing w:val="8"/>
          <w:sz w:val="24"/>
          <w:szCs w:val="24"/>
          <w:shd w:val="clear" w:fill="FFFFFF"/>
        </w:rPr>
        <w:t>泉州市医管中心次月清算住院医疗费用后，晋江管理部核对生育登记材料后，将生育津贴拨付到参保产妇提供的银行账号：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4" w:firstLineChars="200"/>
        <w:jc w:val="both"/>
        <w:textAlignment w:val="auto"/>
        <w:rPr>
          <w:rFonts w:hint="eastAsia" w:ascii="宋体" w:hAnsi="宋体" w:eastAsia="宋体" w:cs="宋体"/>
          <w:b/>
          <w:bCs w:val="0"/>
          <w:i w:val="0"/>
          <w:caps w:val="0"/>
          <w:color w:val="333333"/>
          <w:spacing w:val="8"/>
          <w:sz w:val="24"/>
          <w:szCs w:val="24"/>
        </w:rPr>
      </w:pPr>
      <w:r>
        <w:rPr>
          <w:rStyle w:val="5"/>
          <w:rFonts w:hint="eastAsia" w:ascii="宋体" w:hAnsi="宋体" w:eastAsia="宋体" w:cs="宋体"/>
          <w:b/>
          <w:bCs w:val="0"/>
          <w:i w:val="0"/>
          <w:caps w:val="0"/>
          <w:color w:val="3E3E3E"/>
          <w:spacing w:val="8"/>
          <w:sz w:val="24"/>
          <w:szCs w:val="24"/>
          <w:shd w:val="clear" w:fill="FFFFFF"/>
        </w:rPr>
        <w:t>B</w:t>
      </w:r>
      <w:r>
        <w:rPr>
          <w:rStyle w:val="5"/>
          <w:rFonts w:hint="eastAsia" w:ascii="宋体" w:hAnsi="宋体" w:eastAsia="宋体" w:cs="宋体"/>
          <w:b/>
          <w:bCs w:val="0"/>
          <w:i w:val="0"/>
          <w:caps w:val="0"/>
          <w:color w:val="3E3E3E"/>
          <w:spacing w:val="8"/>
          <w:sz w:val="24"/>
          <w:szCs w:val="24"/>
          <w:shd w:val="clear" w:fill="FFFFFF"/>
          <w:lang w:val="en-US" w:eastAsia="zh-CN"/>
        </w:rPr>
        <w:t>.</w:t>
      </w:r>
      <w:r>
        <w:rPr>
          <w:rStyle w:val="5"/>
          <w:rFonts w:hint="eastAsia" w:ascii="宋体" w:hAnsi="宋体" w:eastAsia="宋体" w:cs="宋体"/>
          <w:b/>
          <w:bCs w:val="0"/>
          <w:i w:val="0"/>
          <w:caps w:val="0"/>
          <w:color w:val="3E3E3E"/>
          <w:spacing w:val="8"/>
          <w:sz w:val="24"/>
          <w:szCs w:val="24"/>
          <w:shd w:val="clear" w:fill="FFFFFF"/>
        </w:rPr>
        <w:t>异地生育待遇申领：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E3E3E"/>
          <w:spacing w:val="8"/>
          <w:sz w:val="24"/>
          <w:szCs w:val="24"/>
          <w:shd w:val="clear" w:fill="FFFFFF"/>
        </w:rPr>
        <w:t>未办理社会保障卡及在泉州行政区域以外定点医疗机构生育或实施计划生育手术的的参保人员无需办理生育实时刷卡登记，在报销时限内直接提供以下材料（同生育津贴待遇申请材料）到医保中心申领生育保险待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1.</w:t>
      </w:r>
      <w:r>
        <w:rPr>
          <w:rFonts w:hint="eastAsia" w:ascii="宋体" w:hAnsi="宋体" w:eastAsia="宋体" w:cs="宋体"/>
          <w:b w:val="0"/>
          <w:i w:val="0"/>
          <w:caps w:val="0"/>
          <w:color w:val="333333"/>
          <w:spacing w:val="8"/>
          <w:sz w:val="24"/>
          <w:szCs w:val="24"/>
          <w:highlight w:val="none"/>
          <w:shd w:val="clear" w:fill="FFFFFF"/>
        </w:rPr>
        <w:t>疾病诊断证明书（由医生开具，加盖疾病诊断证明专用章）；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shd w:val="clear" w:fill="FFFFFF"/>
          <w:lang w:val="en-US" w:eastAsia="zh-CN"/>
        </w:rPr>
        <w:t>2.</w:t>
      </w:r>
      <w:r>
        <w:rPr>
          <w:rFonts w:hint="eastAsia" w:ascii="宋体" w:hAnsi="宋体" w:eastAsia="宋体" w:cs="宋体"/>
          <w:b w:val="0"/>
          <w:i w:val="0"/>
          <w:caps w:val="0"/>
          <w:color w:val="333333"/>
          <w:spacing w:val="8"/>
          <w:sz w:val="24"/>
          <w:szCs w:val="24"/>
          <w:highlight w:val="none"/>
          <w:shd w:val="clear" w:fill="FFFFFF"/>
        </w:rPr>
        <w:t>住院医疗费用发票原件；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3.</w:t>
      </w:r>
      <w:r>
        <w:rPr>
          <w:rFonts w:hint="eastAsia" w:ascii="宋体" w:hAnsi="宋体" w:eastAsia="宋体" w:cs="宋体"/>
          <w:b w:val="0"/>
          <w:i w:val="0"/>
          <w:caps w:val="0"/>
          <w:color w:val="333333"/>
          <w:spacing w:val="8"/>
          <w:sz w:val="24"/>
          <w:szCs w:val="24"/>
          <w:highlight w:val="none"/>
          <w:shd w:val="clear" w:fill="FFFFFF"/>
        </w:rPr>
        <w:t>长期医嘱单（加盖病案室专用章）；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shd w:val="clear" w:fill="FFFFFF"/>
        </w:rPr>
      </w:pPr>
      <w:r>
        <w:rPr>
          <w:rFonts w:hint="eastAsia" w:ascii="宋体" w:hAnsi="宋体" w:eastAsia="宋体" w:cs="宋体"/>
          <w:b w:val="0"/>
          <w:i w:val="0"/>
          <w:caps w:val="0"/>
          <w:color w:val="333333"/>
          <w:spacing w:val="8"/>
          <w:sz w:val="24"/>
          <w:szCs w:val="24"/>
          <w:highlight w:val="none"/>
          <w:shd w:val="clear" w:fill="FFFFFF"/>
          <w:lang w:val="en-US" w:eastAsia="zh-CN"/>
        </w:rPr>
        <w:t>4.</w:t>
      </w:r>
      <w:r>
        <w:rPr>
          <w:rFonts w:hint="eastAsia" w:ascii="宋体" w:hAnsi="宋体" w:eastAsia="宋体" w:cs="宋体"/>
          <w:b w:val="0"/>
          <w:i w:val="0"/>
          <w:caps w:val="0"/>
          <w:color w:val="333333"/>
          <w:spacing w:val="8"/>
          <w:sz w:val="24"/>
          <w:szCs w:val="24"/>
          <w:highlight w:val="none"/>
          <w:shd w:val="clear" w:fill="FFFFFF"/>
        </w:rPr>
        <w:t>短期（临时）医嘱单（加盖病案室专用章）；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shd w:val="clear" w:fill="FFFFFF"/>
        </w:rPr>
      </w:pPr>
      <w:r>
        <w:rPr>
          <w:rFonts w:hint="eastAsia" w:ascii="宋体" w:hAnsi="宋体" w:eastAsia="宋体" w:cs="宋体"/>
          <w:b w:val="0"/>
          <w:i w:val="0"/>
          <w:caps w:val="0"/>
          <w:color w:val="333333"/>
          <w:spacing w:val="8"/>
          <w:sz w:val="24"/>
          <w:szCs w:val="24"/>
          <w:highlight w:val="none"/>
          <w:shd w:val="clear" w:fill="FFFFFF"/>
          <w:lang w:val="en-US" w:eastAsia="zh-CN"/>
        </w:rPr>
        <w:t>5.</w:t>
      </w:r>
      <w:r>
        <w:rPr>
          <w:rFonts w:hint="eastAsia" w:ascii="宋体" w:hAnsi="宋体" w:eastAsia="宋体" w:cs="宋体"/>
          <w:b w:val="0"/>
          <w:i w:val="0"/>
          <w:caps w:val="0"/>
          <w:color w:val="333333"/>
          <w:spacing w:val="8"/>
          <w:sz w:val="24"/>
          <w:szCs w:val="24"/>
          <w:highlight w:val="none"/>
          <w:shd w:val="clear" w:fill="FFFFFF"/>
        </w:rPr>
        <w:t>住院医疗费用明细分类汇总清单（加盖收费专用章）；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6.</w:t>
      </w:r>
      <w:r>
        <w:rPr>
          <w:rFonts w:hint="eastAsia" w:ascii="宋体" w:hAnsi="宋体" w:eastAsia="宋体" w:cs="宋体"/>
          <w:b w:val="0"/>
          <w:i w:val="0"/>
          <w:caps w:val="0"/>
          <w:color w:val="333333"/>
          <w:spacing w:val="8"/>
          <w:sz w:val="24"/>
          <w:szCs w:val="24"/>
          <w:highlight w:val="none"/>
          <w:shd w:val="clear" w:fill="FFFFFF"/>
        </w:rPr>
        <w:t>出院小结（加盖病案室专用章）；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7.</w:t>
      </w:r>
      <w:r>
        <w:rPr>
          <w:rFonts w:hint="eastAsia" w:ascii="宋体" w:hAnsi="宋体" w:eastAsia="宋体" w:cs="宋体"/>
          <w:b w:val="0"/>
          <w:i w:val="0"/>
          <w:caps w:val="0"/>
          <w:color w:val="333333"/>
          <w:spacing w:val="8"/>
          <w:sz w:val="24"/>
          <w:szCs w:val="24"/>
          <w:highlight w:val="none"/>
          <w:shd w:val="clear" w:fill="FFFFFF"/>
          <w:lang w:eastAsia="zh-CN"/>
        </w:rPr>
        <w:t>职工夫妻双方身份证原件、复印件（双面复印）</w:t>
      </w:r>
      <w:r>
        <w:rPr>
          <w:rFonts w:hint="eastAsia" w:ascii="宋体" w:hAnsi="宋体" w:eastAsia="宋体" w:cs="宋体"/>
          <w:b w:val="0"/>
          <w:i w:val="0"/>
          <w:caps w:val="0"/>
          <w:color w:val="333333"/>
          <w:spacing w:val="8"/>
          <w:sz w:val="24"/>
          <w:szCs w:val="24"/>
          <w:highlight w:val="none"/>
          <w:shd w:val="clear" w:fill="FFFFFF"/>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8.</w:t>
      </w:r>
      <w:r>
        <w:rPr>
          <w:rFonts w:hint="eastAsia" w:ascii="宋体" w:hAnsi="宋体" w:eastAsia="宋体" w:cs="宋体"/>
          <w:b w:val="0"/>
          <w:i w:val="0"/>
          <w:caps w:val="0"/>
          <w:color w:val="333333"/>
          <w:spacing w:val="8"/>
          <w:sz w:val="24"/>
          <w:szCs w:val="24"/>
          <w:highlight w:val="none"/>
          <w:shd w:val="clear" w:fill="FFFFFF"/>
        </w:rPr>
        <w:t>已注销的生育服务证原件复印件或一二孩登记表原件复印件；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9.</w:t>
      </w:r>
      <w:r>
        <w:rPr>
          <w:rFonts w:hint="eastAsia" w:ascii="宋体" w:hAnsi="宋体" w:eastAsia="宋体" w:cs="宋体"/>
          <w:b w:val="0"/>
          <w:i w:val="0"/>
          <w:caps w:val="0"/>
          <w:color w:val="333333"/>
          <w:spacing w:val="8"/>
          <w:sz w:val="24"/>
          <w:szCs w:val="24"/>
          <w:highlight w:val="none"/>
          <w:shd w:val="clear" w:fill="FFFFFF"/>
        </w:rPr>
        <w:t>出生证明原件、复印件；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highlight w:val="none"/>
        </w:rPr>
      </w:pPr>
      <w:r>
        <w:rPr>
          <w:rFonts w:hint="eastAsia" w:ascii="宋体" w:hAnsi="宋体" w:eastAsia="宋体" w:cs="宋体"/>
          <w:b w:val="0"/>
          <w:i w:val="0"/>
          <w:caps w:val="0"/>
          <w:color w:val="333333"/>
          <w:spacing w:val="8"/>
          <w:sz w:val="24"/>
          <w:szCs w:val="24"/>
          <w:highlight w:val="none"/>
          <w:shd w:val="clear" w:fill="FFFFFF"/>
          <w:lang w:val="en-US" w:eastAsia="zh-CN"/>
        </w:rPr>
        <w:t>10.</w:t>
      </w:r>
      <w:r>
        <w:rPr>
          <w:rFonts w:hint="eastAsia" w:ascii="宋体" w:hAnsi="宋体" w:eastAsia="宋体" w:cs="宋体"/>
          <w:b w:val="0"/>
          <w:i w:val="0"/>
          <w:caps w:val="0"/>
          <w:color w:val="333333"/>
          <w:spacing w:val="8"/>
          <w:sz w:val="24"/>
          <w:szCs w:val="24"/>
          <w:highlight w:val="none"/>
          <w:shd w:val="clear" w:fill="FFFFFF"/>
        </w:rPr>
        <w:t>本人有效银行账户；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lang w:val="en-US" w:eastAsia="zh-CN"/>
        </w:rPr>
        <w:t>11.</w:t>
      </w:r>
      <w:r>
        <w:rPr>
          <w:rFonts w:hint="eastAsia" w:ascii="宋体" w:hAnsi="宋体" w:eastAsia="宋体" w:cs="宋体"/>
          <w:b w:val="0"/>
          <w:i w:val="0"/>
          <w:caps w:val="0"/>
          <w:color w:val="333333"/>
          <w:spacing w:val="8"/>
          <w:sz w:val="24"/>
          <w:szCs w:val="24"/>
          <w:shd w:val="clear" w:fill="FFFFFF"/>
        </w:rPr>
        <w:t>泉州市生育保险异地生育申请表；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w:t>
      </w:r>
      <w:r>
        <w:rPr>
          <w:rFonts w:hint="eastAsia" w:ascii="宋体" w:hAnsi="宋体" w:eastAsia="宋体" w:cs="宋体"/>
          <w:b w:val="0"/>
          <w:i w:val="0"/>
          <w:caps w:val="0"/>
          <w:color w:val="333333"/>
          <w:spacing w:val="8"/>
          <w:sz w:val="24"/>
          <w:szCs w:val="24"/>
          <w:shd w:val="clear" w:fill="FFFFFF"/>
          <w:lang w:val="en-US" w:eastAsia="zh-CN"/>
        </w:rPr>
        <w:t>2.</w:t>
      </w:r>
      <w:r>
        <w:rPr>
          <w:rFonts w:hint="eastAsia" w:ascii="宋体" w:hAnsi="宋体" w:eastAsia="宋体" w:cs="宋体"/>
          <w:b w:val="0"/>
          <w:i w:val="0"/>
          <w:caps w:val="0"/>
          <w:color w:val="333333"/>
          <w:spacing w:val="8"/>
          <w:sz w:val="24"/>
          <w:szCs w:val="24"/>
          <w:shd w:val="clear" w:fill="FFFFFF"/>
        </w:rPr>
        <w:t>代办报销人身份证；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333333"/>
          <w:spacing w:val="8"/>
          <w:sz w:val="24"/>
          <w:szCs w:val="24"/>
          <w:shd w:val="clear" w:fill="FFFFFF"/>
        </w:rPr>
        <w:t>1</w:t>
      </w:r>
      <w:r>
        <w:rPr>
          <w:rFonts w:hint="eastAsia" w:ascii="宋体" w:hAnsi="宋体" w:eastAsia="宋体" w:cs="宋体"/>
          <w:b w:val="0"/>
          <w:i w:val="0"/>
          <w:caps w:val="0"/>
          <w:color w:val="333333"/>
          <w:spacing w:val="8"/>
          <w:sz w:val="24"/>
          <w:szCs w:val="24"/>
          <w:shd w:val="clear" w:fill="FFFFFF"/>
          <w:lang w:val="en-US" w:eastAsia="zh-CN"/>
        </w:rPr>
        <w:t>3.</w:t>
      </w:r>
      <w:r>
        <w:rPr>
          <w:rFonts w:hint="eastAsia" w:ascii="宋体" w:hAnsi="宋体" w:eastAsia="宋体" w:cs="宋体"/>
          <w:b w:val="0"/>
          <w:i w:val="0"/>
          <w:caps w:val="0"/>
          <w:color w:val="333333"/>
          <w:spacing w:val="8"/>
          <w:sz w:val="24"/>
          <w:szCs w:val="24"/>
          <w:shd w:val="clear" w:fill="FFFFFF"/>
        </w:rPr>
        <w:t>如流产需提供《孕14周以上终止妊娠手术审批表》或产前诊断技术机构出具不宜继续妊娠的医学诊断证明。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firstLine="512" w:firstLineChars="20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val="0"/>
          <w:i w:val="0"/>
          <w:caps w:val="0"/>
          <w:color w:val="FF0000"/>
          <w:spacing w:val="8"/>
          <w:sz w:val="24"/>
          <w:szCs w:val="24"/>
          <w:shd w:val="clear" w:fill="FFFFFF"/>
        </w:rPr>
        <w:t>C</w:t>
      </w:r>
      <w:r>
        <w:rPr>
          <w:rFonts w:hint="eastAsia" w:ascii="宋体" w:hAnsi="宋体" w:eastAsia="宋体" w:cs="宋体"/>
          <w:b w:val="0"/>
          <w:i w:val="0"/>
          <w:caps w:val="0"/>
          <w:color w:val="FF0000"/>
          <w:spacing w:val="8"/>
          <w:sz w:val="24"/>
          <w:szCs w:val="24"/>
          <w:shd w:val="clear" w:fill="FFFFFF"/>
          <w:lang w:val="en-US" w:eastAsia="zh-CN"/>
        </w:rPr>
        <w:t>.</w:t>
      </w:r>
      <w:r>
        <w:rPr>
          <w:rFonts w:hint="eastAsia" w:ascii="宋体" w:hAnsi="宋体" w:eastAsia="宋体" w:cs="宋体"/>
          <w:b w:val="0"/>
          <w:i w:val="0"/>
          <w:caps w:val="0"/>
          <w:color w:val="FF0000"/>
          <w:spacing w:val="8"/>
          <w:sz w:val="24"/>
          <w:szCs w:val="24"/>
          <w:shd w:val="clear" w:fill="FFFFFF"/>
        </w:rPr>
        <w:t>2018年3月1日前办理生育登记，已在医院实时刷卡结算未领取生育津贴的，需参照&lt;异地生育待遇申领&gt;提供除第1</w:t>
      </w:r>
      <w:r>
        <w:rPr>
          <w:rFonts w:hint="eastAsia" w:ascii="宋体" w:hAnsi="宋体" w:eastAsia="宋体" w:cs="宋体"/>
          <w:b w:val="0"/>
          <w:i w:val="0"/>
          <w:caps w:val="0"/>
          <w:color w:val="FF0000"/>
          <w:spacing w:val="8"/>
          <w:sz w:val="24"/>
          <w:szCs w:val="24"/>
          <w:shd w:val="clear" w:fill="FFFFFF"/>
          <w:lang w:val="en-US" w:eastAsia="zh-CN"/>
        </w:rPr>
        <w:t>1、13</w:t>
      </w:r>
      <w:r>
        <w:rPr>
          <w:rFonts w:hint="eastAsia" w:ascii="宋体" w:hAnsi="宋体" w:eastAsia="宋体" w:cs="宋体"/>
          <w:b w:val="0"/>
          <w:i w:val="0"/>
          <w:caps w:val="0"/>
          <w:color w:val="FF0000"/>
          <w:spacing w:val="8"/>
          <w:sz w:val="24"/>
          <w:szCs w:val="24"/>
          <w:shd w:val="clear" w:fill="FFFFFF"/>
        </w:rPr>
        <w:t>项之外的所有材料到晋江管理部申领生育津贴。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left="0" w:right="0" w:firstLine="0"/>
        <w:jc w:val="both"/>
        <w:textAlignment w:val="auto"/>
        <w:rPr>
          <w:rFonts w:hint="eastAsia" w:ascii="宋体" w:hAnsi="宋体" w:eastAsia="宋体" w:cs="宋体"/>
          <w:b w:val="0"/>
          <w:i w:val="0"/>
          <w:caps w:val="0"/>
          <w:color w:val="333333"/>
          <w:spacing w:val="8"/>
          <w:sz w:val="24"/>
          <w:szCs w:val="24"/>
        </w:rPr>
      </w:pPr>
      <w:r>
        <w:rPr>
          <w:rFonts w:hint="eastAsia" w:ascii="宋体" w:hAnsi="宋体" w:eastAsia="宋体" w:cs="宋体"/>
          <w:b/>
          <w:bCs/>
          <w:i w:val="0"/>
          <w:caps w:val="0"/>
          <w:color w:val="3E3E3E"/>
          <w:spacing w:val="8"/>
          <w:sz w:val="28"/>
          <w:szCs w:val="28"/>
          <w:shd w:val="clear" w:fill="FFFFFF"/>
        </w:rPr>
        <w:t>3</w:t>
      </w:r>
      <w:r>
        <w:rPr>
          <w:rFonts w:hint="eastAsia" w:ascii="宋体" w:hAnsi="宋体" w:eastAsia="宋体" w:cs="宋体"/>
          <w:b/>
          <w:bCs/>
          <w:i w:val="0"/>
          <w:caps w:val="0"/>
          <w:color w:val="3E3E3E"/>
          <w:spacing w:val="8"/>
          <w:sz w:val="28"/>
          <w:szCs w:val="28"/>
          <w:shd w:val="clear" w:fill="FFFFFF"/>
          <w:lang w:val="en-US" w:eastAsia="zh-CN"/>
        </w:rPr>
        <w:t>.</w:t>
      </w:r>
      <w:r>
        <w:rPr>
          <w:rFonts w:hint="eastAsia" w:ascii="宋体" w:hAnsi="宋体" w:eastAsia="宋体" w:cs="宋体"/>
          <w:b/>
          <w:bCs/>
          <w:i w:val="0"/>
          <w:caps w:val="0"/>
          <w:color w:val="3E3E3E"/>
          <w:spacing w:val="8"/>
          <w:sz w:val="28"/>
          <w:szCs w:val="28"/>
          <w:shd w:val="clear" w:fill="FFFFFF"/>
        </w:rPr>
        <w:t>办理流程：</w:t>
      </w:r>
      <w:r>
        <w:rPr>
          <w:rFonts w:hint="eastAsia" w:ascii="宋体" w:hAnsi="宋体" w:eastAsia="宋体" w:cs="宋体"/>
          <w:b w:val="0"/>
          <w:i w:val="0"/>
          <w:caps w:val="0"/>
          <w:color w:val="333333"/>
          <w:spacing w:val="8"/>
          <w:sz w:val="24"/>
          <w:szCs w:val="24"/>
          <w:shd w:val="clear" w:fill="FFFFFF"/>
        </w:rPr>
        <w:t>晋江管理部医务科受理、录入电脑；财务科复核；晋江管理部主任审核；财务科将报销金额汇到参保对象提供的银行账户。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bCs/>
          <w:i w:val="0"/>
          <w:caps w:val="0"/>
          <w:color w:val="3E3E3E"/>
          <w:spacing w:val="8"/>
          <w:sz w:val="28"/>
          <w:szCs w:val="28"/>
          <w:shd w:val="clear" w:fill="FFFFFF"/>
        </w:rPr>
        <w:t>4</w:t>
      </w:r>
      <w:r>
        <w:rPr>
          <w:rFonts w:hint="eastAsia" w:ascii="宋体" w:hAnsi="宋体" w:eastAsia="宋体" w:cs="宋体"/>
          <w:b/>
          <w:bCs/>
          <w:i w:val="0"/>
          <w:caps w:val="0"/>
          <w:color w:val="3E3E3E"/>
          <w:spacing w:val="8"/>
          <w:sz w:val="28"/>
          <w:szCs w:val="28"/>
          <w:shd w:val="clear" w:fill="FFFFFF"/>
          <w:lang w:val="en-US" w:eastAsia="zh-CN"/>
        </w:rPr>
        <w:t>.</w:t>
      </w:r>
      <w:r>
        <w:rPr>
          <w:rFonts w:hint="eastAsia" w:ascii="宋体" w:hAnsi="宋体" w:eastAsia="宋体" w:cs="宋体"/>
          <w:b/>
          <w:bCs/>
          <w:i w:val="0"/>
          <w:caps w:val="0"/>
          <w:color w:val="3E3E3E"/>
          <w:spacing w:val="8"/>
          <w:sz w:val="28"/>
          <w:szCs w:val="28"/>
          <w:shd w:val="clear" w:fill="FFFFFF"/>
        </w:rPr>
        <w:t>办理时效：</w:t>
      </w:r>
      <w:r>
        <w:rPr>
          <w:rFonts w:hint="eastAsia" w:ascii="宋体" w:hAnsi="宋体" w:eastAsia="宋体" w:cs="宋体"/>
          <w:b w:val="0"/>
          <w:i w:val="0"/>
          <w:caps w:val="0"/>
          <w:color w:val="333333"/>
          <w:spacing w:val="8"/>
          <w:sz w:val="24"/>
          <w:szCs w:val="24"/>
          <w:shd w:val="clear" w:fill="FFFFFF"/>
        </w:rPr>
        <w:t>每月20号前受理的，受理次月月底完成。</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sz w:val="24"/>
          <w:szCs w:val="24"/>
          <w:lang w:val="en-US" w:eastAsia="zh-CN"/>
        </w:rPr>
      </w:pPr>
      <w:r>
        <w:rPr>
          <w:rFonts w:hint="eastAsia" w:ascii="宋体" w:hAnsi="宋体" w:eastAsia="宋体" w:cs="宋体"/>
          <w:b/>
          <w:bCs/>
          <w:i w:val="0"/>
          <w:caps w:val="0"/>
          <w:color w:val="3E3E3E"/>
          <w:spacing w:val="8"/>
          <w:kern w:val="0"/>
          <w:sz w:val="28"/>
          <w:szCs w:val="28"/>
          <w:shd w:val="clear" w:fill="FFFFFF"/>
          <w:lang w:val="en-US" w:eastAsia="zh-CN" w:bidi="ar"/>
        </w:rPr>
        <w:t>5.咨询电话：</w:t>
      </w:r>
      <w:r>
        <w:rPr>
          <w:rFonts w:hint="eastAsia" w:ascii="宋体" w:hAnsi="宋体" w:eastAsia="宋体" w:cs="宋体"/>
          <w:sz w:val="24"/>
          <w:szCs w:val="24"/>
          <w:lang w:val="en-US" w:eastAsia="zh-CN"/>
        </w:rPr>
        <w:t>968919</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00" w:lineRule="exact"/>
        <w:ind w:right="0"/>
        <w:jc w:val="both"/>
        <w:textAlignment w:val="auto"/>
        <w:rPr>
          <w:rFonts w:hint="eastAsia" w:ascii="宋体" w:hAnsi="宋体" w:eastAsia="宋体" w:cs="宋体"/>
          <w:kern w:val="0"/>
          <w:sz w:val="24"/>
          <w:szCs w:val="24"/>
          <w:lang w:val="en-US" w:eastAsia="zh-CN" w:bidi="ar"/>
        </w:rPr>
      </w:pPr>
      <w:r>
        <w:rPr>
          <w:sz w:val="24"/>
        </w:rPr>
        <mc:AlternateContent>
          <mc:Choice Requires="wps">
            <w:drawing>
              <wp:anchor distT="0" distB="0" distL="114300" distR="114300" simplePos="0" relativeHeight="251675648" behindDoc="0" locked="0" layoutInCell="1" allowOverlap="1">
                <wp:simplePos x="0" y="0"/>
                <wp:positionH relativeFrom="column">
                  <wp:posOffset>3274695</wp:posOffset>
                </wp:positionH>
                <wp:positionV relativeFrom="paragraph">
                  <wp:posOffset>1076960</wp:posOffset>
                </wp:positionV>
                <wp:extent cx="410210" cy="1221740"/>
                <wp:effectExtent l="4445" t="0" r="50165" b="8890"/>
                <wp:wrapNone/>
                <wp:docPr id="9" name="肘形连接符 9"/>
                <wp:cNvGraphicFramePr/>
                <a:graphic xmlns:a="http://schemas.openxmlformats.org/drawingml/2006/main">
                  <a:graphicData uri="http://schemas.microsoft.com/office/word/2010/wordprocessingShape">
                    <wps:wsp>
                      <wps:cNvCnPr>
                        <a:stCxn id="2" idx="2"/>
                        <a:endCxn id="13" idx="0"/>
                      </wps:cNvCnPr>
                      <wps:spPr>
                        <a:xfrm rot="5400000" flipV="1">
                          <a:off x="3744595" y="7284720"/>
                          <a:ext cx="410210" cy="1221740"/>
                        </a:xfrm>
                        <a:prstGeom prst="bentConnector3">
                          <a:avLst>
                            <a:gd name="adj1" fmla="val 50000"/>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257.85pt;margin-top:84.8pt;height:96.2pt;width:32.3pt;rotation:-5898240f;z-index:251675648;mso-width-relative:page;mso-height-relative:page;" filled="f" stroked="t" coordsize="21600,21600" o:gfxdata="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GYEI5bXAAAACwEAAA8AAAAAAAAAAQAgAAAAIgAAAGRycy9kb3ducmV2&#10;LnhtbFBLAQIUABQAAAAIAIdO4kBeC5y6NgIAAB0EAAAOAAAAAAAAAAEAIAAAACYBAABkcnMvZTJv&#10;RG9jLnhtbFBLBQYAAAAABgAGAFkBAADOBQAAAAA=&#10;" adj="10800">
                <v:fill on="f" focussize="0,0"/>
                <v:stroke weight="0.5pt" color="#000000 [3213]" miterlimit="8" joinstyle="miter" endarrow="open"/>
                <v:imagedata o:title=""/>
                <o:lock v:ext="edit" aspectratio="f"/>
              </v:shape>
            </w:pict>
          </mc:Fallback>
        </mc:AlternateContent>
      </w:r>
      <w:r>
        <w:rPr>
          <w:rFonts w:hint="eastAsia" w:ascii="宋体" w:hAnsi="宋体" w:eastAsia="宋体" w:cs="宋体"/>
          <w:b/>
          <w:bCs/>
          <w:i w:val="0"/>
          <w:caps w:val="0"/>
          <w:color w:val="3E3E3E"/>
          <w:spacing w:val="8"/>
          <w:sz w:val="28"/>
          <w:szCs w:val="28"/>
          <w:shd w:val="clear" w:fill="FFFFFF"/>
          <w:lang w:val="en-US" w:eastAsia="zh-CN"/>
        </w:rPr>
        <w:t>6.地址：</w:t>
      </w:r>
      <w:r>
        <w:rPr>
          <w:rFonts w:hint="eastAsia" w:ascii="宋体" w:hAnsi="宋体" w:eastAsia="宋体" w:cs="宋体"/>
          <w:b w:val="0"/>
          <w:i w:val="0"/>
          <w:caps w:val="0"/>
          <w:color w:val="333333"/>
          <w:spacing w:val="8"/>
          <w:kern w:val="0"/>
          <w:sz w:val="24"/>
          <w:szCs w:val="24"/>
          <w:shd w:val="clear" w:fill="FFFFFF"/>
          <w:lang w:val="en-US" w:eastAsia="zh-CN" w:bidi="ar"/>
        </w:rPr>
        <w:t>晋江市泉安南路新华者购物广场文华路店2层晋江市社会保障综合服务中心。</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val="0"/>
          <w:i w:val="0"/>
          <w:caps w:val="0"/>
          <w:color w:val="333333"/>
          <w:spacing w:val="8"/>
          <w:kern w:val="0"/>
          <w:sz w:val="24"/>
          <w:szCs w:val="24"/>
          <w:shd w:val="clear" w:fill="FFFFFF"/>
          <w:lang w:val="en-US" w:eastAsia="zh-CN" w:bidi="ar"/>
        </w:rPr>
      </w:pPr>
      <w:r>
        <w:rPr>
          <w:rFonts w:hint="eastAsia" w:ascii="宋体" w:hAnsi="宋体" w:eastAsia="宋体" w:cs="宋体"/>
          <w:b/>
          <w:bCs/>
          <w:i w:val="0"/>
          <w:caps w:val="0"/>
          <w:color w:val="3E3E3E"/>
          <w:spacing w:val="8"/>
          <w:sz w:val="28"/>
          <w:szCs w:val="28"/>
          <w:shd w:val="clear" w:fill="FFFFFF"/>
          <w:lang w:val="en-US" w:eastAsia="zh-CN"/>
        </w:rPr>
        <w:t>7.窗口取号：</w:t>
      </w:r>
      <w:r>
        <w:rPr>
          <w:rFonts w:hint="eastAsia" w:ascii="宋体" w:hAnsi="宋体" w:eastAsia="宋体" w:cs="宋体"/>
          <w:b w:val="0"/>
          <w:i w:val="0"/>
          <w:caps w:val="0"/>
          <w:color w:val="333333"/>
          <w:spacing w:val="8"/>
          <w:kern w:val="0"/>
          <w:sz w:val="24"/>
          <w:szCs w:val="24"/>
          <w:shd w:val="clear" w:fill="FFFFFF"/>
          <w:lang w:val="en-US" w:eastAsia="zh-CN" w:bidi="ar"/>
        </w:rPr>
        <w:t>33-38窗口</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b/>
          <w:bCs/>
          <w:i w:val="0"/>
          <w:caps w:val="0"/>
          <w:color w:val="3E3E3E"/>
          <w:spacing w:val="8"/>
          <w:sz w:val="28"/>
          <w:szCs w:val="28"/>
          <w:shd w:val="clear" w:fill="FFFFFF"/>
          <w:lang w:val="en-US" w:eastAsia="zh-CN"/>
        </w:rPr>
      </w:pPr>
      <w:r>
        <w:rPr>
          <w:rFonts w:hint="eastAsia" w:ascii="宋体" w:hAnsi="宋体" w:eastAsia="宋体" w:cs="宋体"/>
          <w:b/>
          <w:bCs/>
          <w:i w:val="0"/>
          <w:caps w:val="0"/>
          <w:color w:val="3E3E3E"/>
          <w:spacing w:val="8"/>
          <w:sz w:val="28"/>
          <w:szCs w:val="28"/>
          <w:shd w:val="clear" w:fill="FFFFFF"/>
          <w:lang w:val="en-US" w:eastAsia="zh-CN"/>
        </w:rPr>
        <w:t>8.办理流程图</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sz w:val="24"/>
        </w:rPr>
        <mc:AlternateContent>
          <mc:Choice Requires="wps">
            <w:drawing>
              <wp:anchor distT="0" distB="0" distL="114300" distR="114300" simplePos="0" relativeHeight="251658240" behindDoc="0" locked="0" layoutInCell="1" allowOverlap="1">
                <wp:simplePos x="0" y="0"/>
                <wp:positionH relativeFrom="column">
                  <wp:posOffset>2414905</wp:posOffset>
                </wp:positionH>
                <wp:positionV relativeFrom="paragraph">
                  <wp:posOffset>74295</wp:posOffset>
                </wp:positionV>
                <wp:extent cx="908050" cy="392430"/>
                <wp:effectExtent l="6350" t="6350" r="19050" b="20320"/>
                <wp:wrapNone/>
                <wp:docPr id="2" name="矩形 2"/>
                <wp:cNvGraphicFramePr/>
                <a:graphic xmlns:a="http://schemas.openxmlformats.org/drawingml/2006/main">
                  <a:graphicData uri="http://schemas.microsoft.com/office/word/2010/wordprocessingShape">
                    <wps:wsp>
                      <wps:cNvSpPr/>
                      <wps:spPr>
                        <a:xfrm>
                          <a:off x="3299460" y="6884035"/>
                          <a:ext cx="908050" cy="3924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eastAsiaTheme="minorEastAsia"/>
                                <w:sz w:val="24"/>
                                <w:szCs w:val="32"/>
                                <w:lang w:val="en-US" w:eastAsia="zh-CN"/>
                              </w:rPr>
                            </w:pPr>
                            <w:r>
                              <w:rPr>
                                <w:rFonts w:hint="eastAsia"/>
                                <w:sz w:val="24"/>
                                <w:szCs w:val="32"/>
                                <w:lang w:eastAsia="zh-CN"/>
                              </w:rPr>
                              <w:t>孕</w:t>
                            </w:r>
                            <w:r>
                              <w:rPr>
                                <w:rFonts w:hint="eastAsia"/>
                                <w:sz w:val="24"/>
                                <w:szCs w:val="32"/>
                                <w:lang w:val="en-US" w:eastAsia="zh-CN"/>
                              </w:rPr>
                              <w:t>38周后</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0.15pt;margin-top:5.85pt;height:30.9pt;width:71.5pt;z-index:251658240;v-text-anchor:middle;mso-width-relative:page;mso-height-relative:page;" fillcolor="#FFFFFF [3201]" filled="t" stroked="t" coordsize="21600,21600" o:gfxdata="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y1B/WAAAACQEAAA8AAAAAAAAAAQAgAAAAIgAAAGRycy9kb3ducmV2LnhtbFBLAQIU&#10;ABQAAAAIAIdO4kCbJ7XIZwIAALwEAAAOAAAAAAAAAAEAIAAAACUBAABkcnMvZTJvRG9jLnhtbFBL&#10;BQYAAAAABgAGAFkBAAD+BQAAAAA=&#10;">
                <v:fill on="t" focussize="0,0"/>
                <v:stroke weight="1pt" color="#000000 [3213]" miterlimit="8" joinstyle="miter"/>
                <v:imagedata o:title=""/>
                <o:lock v:ext="edit" aspectratio="f"/>
                <v:textbox>
                  <w:txbxContent>
                    <w:p>
                      <w:pPr>
                        <w:jc w:val="center"/>
                        <w:rPr>
                          <w:rFonts w:hint="eastAsia" w:eastAsiaTheme="minorEastAsia"/>
                          <w:sz w:val="24"/>
                          <w:szCs w:val="32"/>
                          <w:lang w:val="en-US" w:eastAsia="zh-CN"/>
                        </w:rPr>
                      </w:pPr>
                      <w:r>
                        <w:rPr>
                          <w:rFonts w:hint="eastAsia"/>
                          <w:sz w:val="24"/>
                          <w:szCs w:val="32"/>
                          <w:lang w:eastAsia="zh-CN"/>
                        </w:rPr>
                        <w:t>孕</w:t>
                      </w:r>
                      <w:r>
                        <w:rPr>
                          <w:rFonts w:hint="eastAsia"/>
                          <w:sz w:val="24"/>
                          <w:szCs w:val="32"/>
                          <w:lang w:val="en-US" w:eastAsia="zh-CN"/>
                        </w:rPr>
                        <w:t>38周后</w:t>
                      </w:r>
                    </w:p>
                  </w:txbxContent>
                </v:textbox>
              </v:rect>
            </w:pict>
          </mc:Fallback>
        </mc:AlternateContent>
      </w:r>
      <w:r>
        <w:rPr>
          <w:sz w:val="24"/>
        </w:rPr>
        <mc:AlternateContent>
          <mc:Choice Requires="wps">
            <w:drawing>
              <wp:anchor distT="0" distB="0" distL="114300" distR="114300" simplePos="0" relativeHeight="251674624" behindDoc="0" locked="0" layoutInCell="1" allowOverlap="1">
                <wp:simplePos x="0" y="0"/>
                <wp:positionH relativeFrom="column">
                  <wp:posOffset>2098040</wp:posOffset>
                </wp:positionH>
                <wp:positionV relativeFrom="paragraph">
                  <wp:posOffset>105410</wp:posOffset>
                </wp:positionV>
                <wp:extent cx="409575" cy="1132205"/>
                <wp:effectExtent l="48895" t="0" r="19050" b="9525"/>
                <wp:wrapNone/>
                <wp:docPr id="8" name="肘形连接符 8"/>
                <wp:cNvGraphicFramePr/>
                <a:graphic xmlns:a="http://schemas.openxmlformats.org/drawingml/2006/main">
                  <a:graphicData uri="http://schemas.microsoft.com/office/word/2010/wordprocessingShape">
                    <wps:wsp>
                      <wps:cNvCnPr>
                        <a:stCxn id="2" idx="2"/>
                        <a:endCxn id="3" idx="0"/>
                      </wps:cNvCnPr>
                      <wps:spPr>
                        <a:xfrm rot="5400000">
                          <a:off x="2997200" y="6884670"/>
                          <a:ext cx="409575" cy="1132205"/>
                        </a:xfrm>
                        <a:prstGeom prst="bentConnector3">
                          <a:avLst>
                            <a:gd name="adj1" fmla="val 50078"/>
                          </a:avLst>
                        </a:prstGeom>
                        <a:ln>
                          <a:tailEnd type="arrow" w="med" len="med"/>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_x0000_s1026" o:spid="_x0000_s1026" o:spt="34" type="#_x0000_t34" style="position:absolute;left:0pt;margin-left:165.2pt;margin-top:8.3pt;height:89.15pt;width:32.25pt;rotation:5898240f;z-index:251674624;mso-width-relative:page;mso-height-relative:page;" filled="f" stroked="t" coordsize="21600,21600" o:gfxdata="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3dBqrYAAAACgEAAA8AAAAAAAAAAQAgAAAAIgAAAGRycy9kb3du&#10;cmV2LnhtbFBLAQIUABQAAAAIAIdO4kDizF2zOAIAACQEAAAOAAAAAAAAAAEAIAAAACcBAABkcnMv&#10;ZTJvRG9jLnhtbFBLBQYAAAAABgAGAFkBAADRBQAAAAA=&#10;" adj="10817">
                <v:fill on="f" focussize="0,0"/>
                <v:stroke weight="0.5pt" color="#000000 [3200]" miterlimit="8" joinstyle="miter" endarrow="open"/>
                <v:imagedata o:title=""/>
                <o:lock v:ext="edit" aspectratio="f"/>
              </v:shape>
            </w:pict>
          </mc:Fallback>
        </mc:AlternateContent>
      </w:r>
    </w:p>
    <w:p>
      <w:pPr>
        <w:keepNext w:val="0"/>
        <w:keepLines w:val="0"/>
        <w:pageBreakBefore w:val="0"/>
        <w:kinsoku/>
        <w:wordWrap/>
        <w:overflowPunct/>
        <w:topLinePunct w:val="0"/>
        <w:autoSpaceDE/>
        <w:autoSpaceDN/>
        <w:bidi w:val="0"/>
        <w:adjustRightInd/>
        <w:snapToGrid/>
        <w:spacing w:line="400" w:lineRule="exact"/>
        <w:textAlignment w:val="auto"/>
        <w:rPr>
          <w:sz w:val="24"/>
        </w:rPr>
      </w:pPr>
      <w:r>
        <w:rPr>
          <w:sz w:val="24"/>
        </w:rPr>
        <mc:AlternateContent>
          <mc:Choice Requires="wps">
            <w:drawing>
              <wp:anchor distT="0" distB="0" distL="114300" distR="114300" simplePos="0" relativeHeight="251677696" behindDoc="0" locked="0" layoutInCell="1" allowOverlap="1">
                <wp:simplePos x="0" y="0"/>
                <wp:positionH relativeFrom="column">
                  <wp:posOffset>1737995</wp:posOffset>
                </wp:positionH>
                <wp:positionV relativeFrom="paragraph">
                  <wp:posOffset>1244600</wp:posOffset>
                </wp:positionV>
                <wp:extent cx="758825" cy="760730"/>
                <wp:effectExtent l="5080" t="0" r="53340" b="3175"/>
                <wp:wrapNone/>
                <wp:docPr id="11" name="肘形连接符 11"/>
                <wp:cNvGraphicFramePr/>
                <a:graphic xmlns:a="http://schemas.openxmlformats.org/drawingml/2006/main">
                  <a:graphicData uri="http://schemas.microsoft.com/office/word/2010/wordprocessingShape">
                    <wps:wsp>
                      <wps:cNvCnPr>
                        <a:stCxn id="3" idx="2"/>
                        <a:endCxn id="6" idx="0"/>
                      </wps:cNvCnPr>
                      <wps:spPr>
                        <a:xfrm rot="5400000" flipV="1">
                          <a:off x="2726055" y="7913370"/>
                          <a:ext cx="758825" cy="760730"/>
                        </a:xfrm>
                        <a:prstGeom prst="bentConnector3">
                          <a:avLst>
                            <a:gd name="adj1" fmla="val 50000"/>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flip:y;margin-left:136.85pt;margin-top:98pt;height:59.9pt;width:59.75pt;rotation:-5898240f;z-index:251677696;mso-width-relative:page;mso-height-relative:page;" filled="f" stroked="t" coordsize="21600,21600" o:gfxdata="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HSy66zXAAAACwEAAA8AAAAAAAAAAQAgAAAAIgAAAGRycy9kb3ducmV2Lnht&#10;bFBLAQIUABQAAAAIAIdO4kA98+VCMwIAAB0EAAAOAAAAAAAAAAEAIAAAACYBAABkcnMvZTJvRG9j&#10;LnhtbFBLBQYAAAAABgAGAFkBAADLBQAAAAA=&#10;" adj="10800">
                <v:fill on="f" focussize="0,0"/>
                <v:stroke weight="0.5pt" color="#000000 [3213]" miterlimit="8" joinstyle="miter" endarrow="open"/>
                <v:imagedata o:title=""/>
                <o:lock v:ext="edit" aspectratio="f"/>
              </v:shape>
            </w:pict>
          </mc:Fallback>
        </mc:AlternateContent>
      </w: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r>
        <w:rPr>
          <w:sz w:val="24"/>
        </w:rPr>
        <mc:AlternateContent>
          <mc:Choice Requires="wps">
            <w:drawing>
              <wp:anchor distT="0" distB="0" distL="114300" distR="114300" simplePos="0" relativeHeight="251680768" behindDoc="0" locked="0" layoutInCell="1" allowOverlap="1">
                <wp:simplePos x="0" y="0"/>
                <wp:positionH relativeFrom="column">
                  <wp:posOffset>3473450</wp:posOffset>
                </wp:positionH>
                <wp:positionV relativeFrom="paragraph">
                  <wp:posOffset>170815</wp:posOffset>
                </wp:positionV>
                <wp:extent cx="1234440" cy="534035"/>
                <wp:effectExtent l="6350" t="6350" r="16510" b="12065"/>
                <wp:wrapNone/>
                <wp:docPr id="13" name="矩形 13"/>
                <wp:cNvGraphicFramePr/>
                <a:graphic xmlns:a="http://schemas.openxmlformats.org/drawingml/2006/main">
                  <a:graphicData uri="http://schemas.microsoft.com/office/word/2010/wordprocessingShape">
                    <wps:wsp>
                      <wps:cNvSpPr/>
                      <wps:spPr>
                        <a:xfrm>
                          <a:off x="0" y="0"/>
                          <a:ext cx="1234440" cy="5340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sz w:val="24"/>
                                <w:szCs w:val="32"/>
                                <w:lang w:val="en-US" w:eastAsia="zh-CN"/>
                              </w:rPr>
                            </w:pPr>
                            <w:r>
                              <w:rPr>
                                <w:rFonts w:hint="eastAsia"/>
                                <w:sz w:val="24"/>
                                <w:szCs w:val="32"/>
                                <w:lang w:eastAsia="zh-CN"/>
                              </w:rPr>
                              <w:t>产前未登记并已结算</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3.5pt;margin-top:13.45pt;height:42.05pt;width:97.2pt;z-index:251680768;v-text-anchor:middle;mso-width-relative:page;mso-height-relative:page;" fillcolor="#FFFFFF [3201]" filled="t" stroked="t" coordsize="21600,21600" o:gfxdata="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ibtnXAAAA&#10;CgEAAA8AAAAAAAAAAQAgAAAAIgAAAGRycy9kb3ducmV2LnhtbFBLAQIUABQAAAAIAIdO4kC08JoE&#10;VwIAALMEAAAOAAAAAAAAAAEAIAAAACYBAABkcnMvZTJvRG9jLnhtbFBLBQYAAAAABgAGAFkBAADv&#10;BQAAAAA=&#10;">
                <v:fill on="t" focussize="0,0"/>
                <v:stroke weight="1pt" color="#000000 [3213]" miterlimit="8" joinstyle="miter"/>
                <v:imagedata o:title=""/>
                <o:lock v:ext="edit" aspectratio="f"/>
                <v:textbox>
                  <w:txbxContent>
                    <w:p>
                      <w:pPr>
                        <w:jc w:val="center"/>
                        <w:rPr>
                          <w:rFonts w:hint="eastAsia"/>
                          <w:sz w:val="24"/>
                          <w:szCs w:val="32"/>
                          <w:lang w:val="en-US" w:eastAsia="zh-CN"/>
                        </w:rPr>
                      </w:pPr>
                      <w:r>
                        <w:rPr>
                          <w:rFonts w:hint="eastAsia"/>
                          <w:sz w:val="24"/>
                          <w:szCs w:val="32"/>
                          <w:lang w:eastAsia="zh-CN"/>
                        </w:rPr>
                        <w:t>产前未登记并已结算</w:t>
                      </w:r>
                    </w:p>
                  </w:txbxContent>
                </v:textbox>
              </v:rect>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column">
                  <wp:posOffset>732790</wp:posOffset>
                </wp:positionH>
                <wp:positionV relativeFrom="paragraph">
                  <wp:posOffset>170180</wp:posOffset>
                </wp:positionV>
                <wp:extent cx="2007870" cy="622935"/>
                <wp:effectExtent l="6350" t="6350" r="24130" b="18415"/>
                <wp:wrapNone/>
                <wp:docPr id="3" name="矩形 3"/>
                <wp:cNvGraphicFramePr/>
                <a:graphic xmlns:a="http://schemas.openxmlformats.org/drawingml/2006/main">
                  <a:graphicData uri="http://schemas.microsoft.com/office/word/2010/wordprocessingShape">
                    <wps:wsp>
                      <wps:cNvSpPr/>
                      <wps:spPr>
                        <a:xfrm>
                          <a:off x="0" y="0"/>
                          <a:ext cx="2007870" cy="6229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sz w:val="24"/>
                                <w:szCs w:val="32"/>
                                <w:lang w:eastAsia="zh-CN"/>
                              </w:rPr>
                            </w:pPr>
                            <w:r>
                              <w:rPr>
                                <w:rFonts w:hint="eastAsia"/>
                                <w:sz w:val="24"/>
                                <w:szCs w:val="32"/>
                                <w:lang w:eastAsia="zh-CN"/>
                              </w:rPr>
                              <w:t>产前登记</w:t>
                            </w:r>
                          </w:p>
                          <w:p>
                            <w:pPr>
                              <w:jc w:val="center"/>
                              <w:rPr>
                                <w:rFonts w:hint="eastAsia"/>
                                <w:sz w:val="24"/>
                                <w:szCs w:val="32"/>
                                <w:lang w:val="en-US" w:eastAsia="zh-CN"/>
                              </w:rPr>
                            </w:pPr>
                            <w:r>
                              <w:rPr>
                                <w:rFonts w:hint="eastAsia"/>
                                <w:sz w:val="24"/>
                                <w:szCs w:val="32"/>
                                <w:lang w:val="en-US" w:eastAsia="zh-CN"/>
                              </w:rPr>
                              <w:t>（见办理事项一或附件一）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7pt;margin-top:13.4pt;height:49.05pt;width:158.1pt;z-index:251659264;v-text-anchor:middle;mso-width-relative:page;mso-height-relative:page;" fillcolor="#FFFFFF [3201]" filled="t" stroked="t" coordsize="21600,21600" o:gfxdata="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Yl9bj9UAAAAK&#10;AQAADwAAAAAAAAABACAAAAAiAAAAZHJzL2Rvd25yZXYueG1sUEsBAhQAFAAAAAgAh07iQDEMypJY&#10;AgAAsQQAAA4AAAAAAAAAAQAgAAAAJAEAAGRycy9lMm9Eb2MueG1sUEsFBgAAAAAGAAYAWQEAAO4F&#10;AAAAAA==&#10;">
                <v:fill on="t" focussize="0,0"/>
                <v:stroke weight="1pt" color="#000000 [3213]" miterlimit="8" joinstyle="miter"/>
                <v:imagedata o:title=""/>
                <o:lock v:ext="edit" aspectratio="f"/>
                <v:textbox>
                  <w:txbxContent>
                    <w:p>
                      <w:pPr>
                        <w:jc w:val="center"/>
                        <w:rPr>
                          <w:rFonts w:hint="eastAsia"/>
                          <w:sz w:val="24"/>
                          <w:szCs w:val="32"/>
                          <w:lang w:eastAsia="zh-CN"/>
                        </w:rPr>
                      </w:pPr>
                      <w:r>
                        <w:rPr>
                          <w:rFonts w:hint="eastAsia"/>
                          <w:sz w:val="24"/>
                          <w:szCs w:val="32"/>
                          <w:lang w:eastAsia="zh-CN"/>
                        </w:rPr>
                        <w:t>产前登记</w:t>
                      </w:r>
                    </w:p>
                    <w:p>
                      <w:pPr>
                        <w:jc w:val="center"/>
                        <w:rPr>
                          <w:rFonts w:hint="eastAsia"/>
                          <w:sz w:val="24"/>
                          <w:szCs w:val="32"/>
                          <w:lang w:val="en-US" w:eastAsia="zh-CN"/>
                        </w:rPr>
                      </w:pPr>
                      <w:r>
                        <w:rPr>
                          <w:rFonts w:hint="eastAsia"/>
                          <w:sz w:val="24"/>
                          <w:szCs w:val="32"/>
                          <w:lang w:val="en-US" w:eastAsia="zh-CN"/>
                        </w:rPr>
                        <w:t>（见办理事项一或附件一）</w:t>
                      </w:r>
                    </w:p>
                  </w:txbxContent>
                </v:textbox>
              </v:rect>
            </w:pict>
          </mc:Fallback>
        </mc:AlternateContent>
      </w: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p>
    <w:p>
      <w:pPr>
        <w:rPr>
          <w:rFonts w:hint="eastAsia" w:asciiTheme="minorHAnsi" w:hAnsiTheme="minorHAnsi" w:eastAsiaTheme="minorEastAsia" w:cstheme="minorBidi"/>
          <w:kern w:val="2"/>
          <w:sz w:val="24"/>
          <w:szCs w:val="24"/>
          <w:lang w:val="en-US" w:eastAsia="zh-CN" w:bidi="ar-SA"/>
        </w:rPr>
      </w:pPr>
      <w:r>
        <w:rPr>
          <w:sz w:val="24"/>
        </w:rPr>
        <mc:AlternateContent>
          <mc:Choice Requires="wps">
            <w:drawing>
              <wp:anchor distT="0" distB="0" distL="114300" distR="114300" simplePos="0" relativeHeight="251707392" behindDoc="0" locked="0" layoutInCell="1" allowOverlap="1">
                <wp:simplePos x="0" y="0"/>
                <wp:positionH relativeFrom="column">
                  <wp:posOffset>4090670</wp:posOffset>
                </wp:positionH>
                <wp:positionV relativeFrom="paragraph">
                  <wp:posOffset>110490</wp:posOffset>
                </wp:positionV>
                <wp:extent cx="19050" cy="830580"/>
                <wp:effectExtent l="31750" t="0" r="63500" b="7620"/>
                <wp:wrapNone/>
                <wp:docPr id="5" name="直接箭头连接符 5"/>
                <wp:cNvGraphicFramePr/>
                <a:graphic xmlns:a="http://schemas.openxmlformats.org/drawingml/2006/main">
                  <a:graphicData uri="http://schemas.microsoft.com/office/word/2010/wordprocessingShape">
                    <wps:wsp>
                      <wps:cNvCnPr>
                        <a:stCxn id="13" idx="2"/>
                        <a:endCxn id="4" idx="0"/>
                      </wps:cNvCnPr>
                      <wps:spPr>
                        <a:xfrm>
                          <a:off x="5644515" y="8149590"/>
                          <a:ext cx="19050" cy="83058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22.1pt;margin-top:8.7pt;height:65.4pt;width:1.5pt;z-index:251707392;mso-width-relative:page;mso-height-relative:page;" filled="f" stroked="t" coordsize="21600,21600" o:gfxdata="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1JHSdNgAAAAKAQAADwAAAAAAAAAB&#10;ACAAAAAiAAAAZHJzL2Rvd25yZXYueG1sUEsBAhQAFAAAAAgAh07iQKgzCxEQAgAA4AMAAA4AAAAA&#10;AAAAAQAgAAAAJwEAAGRycy9lMm9Eb2MueG1sUEsFBgAAAAAGAAYAWQEAAKkFAAAAAA==&#10;">
                <v:fill on="f" focussize="0,0"/>
                <v:stroke weight="0.5pt" color="#000000 [3213]" miterlimit="8" joinstyle="miter" endarrow="open"/>
                <v:imagedata o:title=""/>
                <o:lock v:ext="edit" aspectratio="f"/>
              </v:shape>
            </w:pict>
          </mc:Fallback>
        </mc:AlternateContent>
      </w:r>
      <w:r>
        <w:rPr>
          <w:sz w:val="24"/>
        </w:rPr>
        <mc:AlternateContent>
          <mc:Choice Requires="wps">
            <w:drawing>
              <wp:anchor distT="0" distB="0" distL="114300" distR="114300" simplePos="0" relativeHeight="251676672" behindDoc="0" locked="0" layoutInCell="1" allowOverlap="1">
                <wp:simplePos x="0" y="0"/>
                <wp:positionH relativeFrom="column">
                  <wp:posOffset>945515</wp:posOffset>
                </wp:positionH>
                <wp:positionV relativeFrom="paragraph">
                  <wp:posOffset>158750</wp:posOffset>
                </wp:positionV>
                <wp:extent cx="751205" cy="831850"/>
                <wp:effectExtent l="49530" t="0" r="13970" b="10795"/>
                <wp:wrapNone/>
                <wp:docPr id="10" name="肘形连接符 10"/>
                <wp:cNvGraphicFramePr/>
                <a:graphic xmlns:a="http://schemas.openxmlformats.org/drawingml/2006/main">
                  <a:graphicData uri="http://schemas.microsoft.com/office/word/2010/wordprocessingShape">
                    <wps:wsp>
                      <wps:cNvCnPr>
                        <a:stCxn id="3" idx="2"/>
                        <a:endCxn id="1" idx="0"/>
                      </wps:cNvCnPr>
                      <wps:spPr>
                        <a:xfrm rot="5400000">
                          <a:off x="2058035" y="7907020"/>
                          <a:ext cx="751205" cy="831850"/>
                        </a:xfrm>
                        <a:prstGeom prst="bentConnector3">
                          <a:avLst>
                            <a:gd name="adj1" fmla="val 50000"/>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4" type="#_x0000_t34" style="position:absolute;left:0pt;margin-left:74.45pt;margin-top:12.5pt;height:65.5pt;width:59.15pt;rotation:5898240f;z-index:251676672;mso-width-relative:page;mso-height-relative:page;" filled="f" stroked="t" coordsize="21600,21600" o:gfxdata="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AGM/8XXAAAACgEAAA8AAAAAAAAAAQAgAAAAIgAAAGRycy9kb3ducmV2LnhtbFBLAQIUABQA&#10;AAAIAIdO4kBiNvm+KgIAABMEAAAOAAAAAAAAAAEAIAAAACYBAABkcnMvZTJvRG9jLnhtbFBLBQYA&#10;AAAABgAGAFkBAADCBQAAAAA=&#10;" adj="10800">
                <v:fill on="f" focussize="0,0"/>
                <v:stroke weight="0.5pt" color="#000000 [3213]" miterlimit="8" joinstyle="miter" endarrow="open"/>
                <v:imagedata o:title=""/>
                <o:lock v:ext="edit" aspectratio="f"/>
              </v:shape>
            </w:pict>
          </mc:Fallback>
        </mc:AlternateContent>
      </w:r>
    </w:p>
    <w:p>
      <w:pPr>
        <w:tabs>
          <w:tab w:val="left" w:pos="2190"/>
        </w:tabs>
        <w:jc w:val="left"/>
        <w:rPr>
          <w:rFonts w:hint="eastAsia" w:cstheme="minorBidi"/>
          <w:kern w:val="2"/>
          <w:sz w:val="24"/>
          <w:szCs w:val="24"/>
          <w:lang w:val="en-US" w:eastAsia="zh-CN" w:bidi="ar-SA"/>
        </w:rPr>
      </w:pPr>
      <w:r>
        <w:rPr>
          <w:rFonts w:hint="eastAsia" w:cstheme="minorBidi"/>
          <w:kern w:val="2"/>
          <w:sz w:val="24"/>
          <w:szCs w:val="24"/>
          <w:lang w:val="en-US" w:eastAsia="zh-CN" w:bidi="ar-SA"/>
        </w:rPr>
        <w:tab/>
      </w:r>
    </w:p>
    <w:p>
      <w:pPr>
        <w:tabs>
          <w:tab w:val="left" w:pos="2190"/>
        </w:tabs>
        <w:ind w:firstLine="2880" w:firstLineChars="1200"/>
        <w:jc w:val="left"/>
        <w:rPr>
          <w:rFonts w:hint="eastAsia" w:cstheme="minorBidi"/>
          <w:b/>
          <w:bCs/>
          <w:kern w:val="2"/>
          <w:sz w:val="24"/>
          <w:szCs w:val="24"/>
          <w:lang w:val="en-US" w:eastAsia="zh-CN" w:bidi="ar-SA"/>
        </w:rPr>
      </w:pPr>
      <w:r>
        <w:rPr>
          <w:sz w:val="24"/>
        </w:rPr>
        <mc:AlternateContent>
          <mc:Choice Requires="wps">
            <w:drawing>
              <wp:anchor distT="0" distB="0" distL="114300" distR="114300" simplePos="0" relativeHeight="251694080" behindDoc="0" locked="0" layoutInCell="1" allowOverlap="1">
                <wp:simplePos x="0" y="0"/>
                <wp:positionH relativeFrom="column">
                  <wp:posOffset>281305</wp:posOffset>
                </wp:positionH>
                <wp:positionV relativeFrom="paragraph">
                  <wp:posOffset>553720</wp:posOffset>
                </wp:positionV>
                <wp:extent cx="1246505" cy="471170"/>
                <wp:effectExtent l="6350" t="6350" r="23495" b="17780"/>
                <wp:wrapNone/>
                <wp:docPr id="1" name="矩形 1"/>
                <wp:cNvGraphicFramePr/>
                <a:graphic xmlns:a="http://schemas.openxmlformats.org/drawingml/2006/main">
                  <a:graphicData uri="http://schemas.microsoft.com/office/word/2010/wordprocessingShape">
                    <wps:wsp>
                      <wps:cNvSpPr/>
                      <wps:spPr>
                        <a:xfrm>
                          <a:off x="0" y="0"/>
                          <a:ext cx="1246505" cy="4711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eastAsiaTheme="minorEastAsia"/>
                                <w:sz w:val="24"/>
                                <w:szCs w:val="32"/>
                                <w:lang w:val="en-US" w:eastAsia="zh-CN"/>
                              </w:rPr>
                            </w:pPr>
                            <w:r>
                              <w:rPr>
                                <w:rFonts w:hint="eastAsia"/>
                                <w:sz w:val="24"/>
                                <w:szCs w:val="32"/>
                                <w:lang w:eastAsia="zh-CN"/>
                              </w:rPr>
                              <w:t>社保窗口登记</w:t>
                            </w:r>
                            <w:r>
                              <w:rPr>
                                <w:rFonts w:hint="eastAsia"/>
                                <w:sz w:val="24"/>
                                <w:szCs w:val="32"/>
                                <w:lang w:val="en-US" w:eastAsia="zh-CN"/>
                              </w:rPr>
                              <w:t>33-38号</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15pt;margin-top:43.6pt;height:37.1pt;width:98.15pt;z-index:251694080;v-text-anchor:middle;mso-width-relative:page;mso-height-relative:page;" fillcolor="#FFFFFF [3201]" filled="t" stroked="t" coordsize="21600,21600" o:gfxdata="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eNIto1gAA&#10;AAkBAAAPAAAAAAAAAAEAIAAAACIAAABkcnMvZG93bnJldi54bWxQSwECFAAUAAAACACHTuJABnlW&#10;OlkCAACxBAAADgAAAAAAAAABACAAAAAlAQAAZHJzL2Uyb0RvYy54bWxQSwUGAAAAAAYABgBZAQAA&#10;8AUAAAAA&#10;">
                <v:fill on="t" focussize="0,0"/>
                <v:stroke weight="1pt" color="#000000 [3213]" miterlimit="8" joinstyle="miter"/>
                <v:imagedata o:title=""/>
                <o:lock v:ext="edit" aspectratio="f"/>
                <v:textbox>
                  <w:txbxContent>
                    <w:p>
                      <w:pPr>
                        <w:jc w:val="center"/>
                        <w:rPr>
                          <w:rFonts w:hint="eastAsia" w:eastAsiaTheme="minorEastAsia"/>
                          <w:sz w:val="24"/>
                          <w:szCs w:val="32"/>
                          <w:lang w:val="en-US" w:eastAsia="zh-CN"/>
                        </w:rPr>
                      </w:pPr>
                      <w:r>
                        <w:rPr>
                          <w:rFonts w:hint="eastAsia"/>
                          <w:sz w:val="24"/>
                          <w:szCs w:val="32"/>
                          <w:lang w:eastAsia="zh-CN"/>
                        </w:rPr>
                        <w:t>社保窗口登记</w:t>
                      </w:r>
                      <w:r>
                        <w:rPr>
                          <w:rFonts w:hint="eastAsia"/>
                          <w:sz w:val="24"/>
                          <w:szCs w:val="32"/>
                          <w:lang w:val="en-US" w:eastAsia="zh-CN"/>
                        </w:rPr>
                        <w:t>33-38号</w:t>
                      </w:r>
                    </w:p>
                    <w:p>
                      <w:pPr>
                        <w:rPr>
                          <w:rFonts w:hint="eastAsia"/>
                          <w:lang w:val="en-US" w:eastAsia="zh-CN"/>
                        </w:rPr>
                      </w:pPr>
                    </w:p>
                  </w:txbxContent>
                </v:textbox>
              </v:rect>
            </w:pict>
          </mc:Fallback>
        </mc:AlternateContent>
      </w:r>
      <w:r>
        <w:rPr>
          <w:sz w:val="24"/>
        </w:rPr>
        <mc:AlternateContent>
          <mc:Choice Requires="wps">
            <w:drawing>
              <wp:anchor distT="0" distB="0" distL="114300" distR="114300" simplePos="0" relativeHeight="251669504" behindDoc="0" locked="0" layoutInCell="1" allowOverlap="1">
                <wp:simplePos x="0" y="0"/>
                <wp:positionH relativeFrom="column">
                  <wp:posOffset>1873885</wp:posOffset>
                </wp:positionH>
                <wp:positionV relativeFrom="paragraph">
                  <wp:posOffset>561340</wp:posOffset>
                </wp:positionV>
                <wp:extent cx="1246505" cy="471170"/>
                <wp:effectExtent l="6350" t="6350" r="23495" b="17780"/>
                <wp:wrapNone/>
                <wp:docPr id="6" name="矩形 6"/>
                <wp:cNvGraphicFramePr/>
                <a:graphic xmlns:a="http://schemas.openxmlformats.org/drawingml/2006/main">
                  <a:graphicData uri="http://schemas.microsoft.com/office/word/2010/wordprocessingShape">
                    <wps:wsp>
                      <wps:cNvSpPr/>
                      <wps:spPr>
                        <a:xfrm>
                          <a:off x="0" y="0"/>
                          <a:ext cx="1246505" cy="4711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eastAsiaTheme="minorEastAsia"/>
                                <w:sz w:val="24"/>
                                <w:szCs w:val="32"/>
                                <w:lang w:val="en-US" w:eastAsia="zh-CN"/>
                              </w:rPr>
                            </w:pPr>
                            <w:r>
                              <w:rPr>
                                <w:rFonts w:hint="eastAsia"/>
                                <w:sz w:val="24"/>
                                <w:szCs w:val="32"/>
                                <w:lang w:eastAsia="zh-CN"/>
                              </w:rPr>
                              <w:t>公立医院医保服务窗口登记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7.55pt;margin-top:44.2pt;height:37.1pt;width:98.15pt;z-index:251669504;v-text-anchor:middle;mso-width-relative:page;mso-height-relative:page;" fillcolor="#FFFFFF [3201]" filled="t" stroked="t" coordsize="21600,21600" o:gfxdata="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Y0ur4&#10;1wAAAAoBAAAPAAAAAAAAAAEAIAAAACIAAABkcnMvZG93bnJldi54bWxQSwECFAAUAAAACACHTuJA&#10;uJRTdlsCAACxBAAADgAAAAAAAAABACAAAAAmAQAAZHJzL2Uyb0RvYy54bWxQSwUGAAAAAAYABgBZ&#10;AQAA8wUAAAAA&#10;">
                <v:fill on="t" focussize="0,0"/>
                <v:stroke weight="1pt" color="#000000 [3213]" miterlimit="8" joinstyle="miter"/>
                <v:imagedata o:title=""/>
                <o:lock v:ext="edit" aspectratio="f"/>
                <v:textbox>
                  <w:txbxContent>
                    <w:p>
                      <w:pPr>
                        <w:jc w:val="center"/>
                        <w:rPr>
                          <w:rFonts w:hint="eastAsia" w:eastAsiaTheme="minorEastAsia"/>
                          <w:sz w:val="24"/>
                          <w:szCs w:val="32"/>
                          <w:lang w:val="en-US" w:eastAsia="zh-CN"/>
                        </w:rPr>
                      </w:pPr>
                      <w:r>
                        <w:rPr>
                          <w:rFonts w:hint="eastAsia"/>
                          <w:sz w:val="24"/>
                          <w:szCs w:val="32"/>
                          <w:lang w:eastAsia="zh-CN"/>
                        </w:rPr>
                        <w:t>公立医院医保服务窗口登记</w:t>
                      </w:r>
                    </w:p>
                  </w:txbxContent>
                </v:textbox>
              </v:rect>
            </w:pict>
          </mc:Fallback>
        </mc:AlternateContent>
      </w:r>
      <w:r>
        <w:rPr>
          <w:sz w:val="24"/>
        </w:rPr>
        <mc:AlternateContent>
          <mc:Choice Requires="wps">
            <w:drawing>
              <wp:anchor distT="0" distB="0" distL="114300" distR="114300" simplePos="0" relativeHeight="251706368" behindDoc="0" locked="0" layoutInCell="1" allowOverlap="1">
                <wp:simplePos x="0" y="0"/>
                <wp:positionH relativeFrom="column">
                  <wp:posOffset>3486150</wp:posOffset>
                </wp:positionH>
                <wp:positionV relativeFrom="paragraph">
                  <wp:posOffset>544830</wp:posOffset>
                </wp:positionV>
                <wp:extent cx="1246505" cy="471170"/>
                <wp:effectExtent l="6350" t="6350" r="23495" b="17780"/>
                <wp:wrapNone/>
                <wp:docPr id="4" name="矩形 4"/>
                <wp:cNvGraphicFramePr/>
                <a:graphic xmlns:a="http://schemas.openxmlformats.org/drawingml/2006/main">
                  <a:graphicData uri="http://schemas.microsoft.com/office/word/2010/wordprocessingShape">
                    <wps:wsp>
                      <wps:cNvSpPr/>
                      <wps:spPr>
                        <a:xfrm>
                          <a:off x="0" y="0"/>
                          <a:ext cx="1246505" cy="47117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pPr>
                              <w:jc w:val="center"/>
                              <w:rPr>
                                <w:rFonts w:hint="eastAsia" w:eastAsiaTheme="minorEastAsia"/>
                                <w:sz w:val="24"/>
                                <w:szCs w:val="32"/>
                                <w:lang w:val="en-US" w:eastAsia="zh-CN"/>
                              </w:rPr>
                            </w:pPr>
                            <w:r>
                              <w:rPr>
                                <w:rFonts w:hint="eastAsia"/>
                                <w:sz w:val="24"/>
                                <w:szCs w:val="32"/>
                                <w:lang w:eastAsia="zh-CN"/>
                              </w:rPr>
                              <w:t>见办理事项二</w:t>
                            </w:r>
                            <w:r>
                              <w:rPr>
                                <w:rFonts w:hint="eastAsia"/>
                                <w:sz w:val="24"/>
                                <w:szCs w:val="32"/>
                                <w:lang w:val="en-US" w:eastAsia="zh-CN"/>
                              </w:rPr>
                              <w:t>或附件二</w:t>
                            </w:r>
                          </w:p>
                          <w:p>
                            <w:pPr>
                              <w:rPr>
                                <w:rFonts w:hint="eastAsia"/>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4.5pt;margin-top:42.9pt;height:37.1pt;width:98.15pt;z-index:251706368;v-text-anchor:middle;mso-width-relative:page;mso-height-relative:page;" fillcolor="#FFFFFF [3201]" filled="t" stroked="t" coordsize="21600,21600" o:gfxdata="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DQWMlzX&#10;AAAACgEAAA8AAAAAAAAAAQAgAAAAIgAAAGRycy9kb3ducmV2LnhtbFBLAQIUABQAAAAIAIdO4kAq&#10;CB3PWgIAALEEAAAOAAAAAAAAAAEAIAAAACYBAABkcnMvZTJvRG9jLnhtbFBLBQYAAAAABgAGAFkB&#10;AADyBQAAAAA=&#10;">
                <v:fill on="t" focussize="0,0"/>
                <v:stroke weight="1pt" color="#000000 [3213]" miterlimit="8" joinstyle="miter"/>
                <v:imagedata o:title=""/>
                <o:lock v:ext="edit" aspectratio="f"/>
                <v:textbox>
                  <w:txbxContent>
                    <w:p>
                      <w:pPr>
                        <w:jc w:val="center"/>
                        <w:rPr>
                          <w:rFonts w:hint="eastAsia" w:eastAsiaTheme="minorEastAsia"/>
                          <w:sz w:val="24"/>
                          <w:szCs w:val="32"/>
                          <w:lang w:val="en-US" w:eastAsia="zh-CN"/>
                        </w:rPr>
                      </w:pPr>
                      <w:r>
                        <w:rPr>
                          <w:rFonts w:hint="eastAsia"/>
                          <w:sz w:val="24"/>
                          <w:szCs w:val="32"/>
                          <w:lang w:eastAsia="zh-CN"/>
                        </w:rPr>
                        <w:t>见办理事项二</w:t>
                      </w:r>
                      <w:r>
                        <w:rPr>
                          <w:rFonts w:hint="eastAsia"/>
                          <w:sz w:val="24"/>
                          <w:szCs w:val="32"/>
                          <w:lang w:val="en-US" w:eastAsia="zh-CN"/>
                        </w:rPr>
                        <w:t>或附件二</w:t>
                      </w:r>
                    </w:p>
                    <w:p>
                      <w:pPr>
                        <w:rPr>
                          <w:rFonts w:hint="eastAsia"/>
                          <w:lang w:val="en-US" w:eastAsia="zh-CN"/>
                        </w:rPr>
                      </w:pPr>
                    </w:p>
                  </w:txbxContent>
                </v:textbox>
              </v:rect>
            </w:pict>
          </mc:Fallback>
        </mc:AlternateContent>
      </w:r>
      <w:r>
        <w:rPr>
          <w:rFonts w:hint="eastAsia" w:cstheme="minorBidi"/>
          <w:kern w:val="2"/>
          <w:sz w:val="24"/>
          <w:szCs w:val="24"/>
          <w:lang w:val="en-US" w:eastAsia="zh-CN" w:bidi="ar-SA"/>
        </w:rPr>
        <w:t>或</w:t>
      </w:r>
      <w:r>
        <w:rPr>
          <w:rFonts w:hint="eastAsia" w:cstheme="minorBidi"/>
          <w:b/>
          <w:bCs/>
          <w:kern w:val="2"/>
          <w:sz w:val="24"/>
          <w:szCs w:val="24"/>
          <w:lang w:val="en-US" w:eastAsia="zh-CN" w:bidi="ar-SA"/>
        </w:rPr>
        <w:t>（结算前）</w:t>
      </w:r>
    </w:p>
    <w:p>
      <w:pPr>
        <w:rPr>
          <w:rFonts w:hint="eastAsia" w:asciiTheme="minorHAnsi" w:hAnsiTheme="minorHAnsi" w:eastAsiaTheme="minorEastAsia" w:cstheme="minorBidi"/>
          <w:b/>
          <w:bCs/>
          <w:kern w:val="2"/>
          <w:sz w:val="24"/>
          <w:szCs w:val="24"/>
          <w:lang w:val="en-US" w:eastAsia="zh-CN" w:bidi="ar-SA"/>
        </w:rPr>
      </w:pPr>
    </w:p>
    <w:p>
      <w:pPr>
        <w:rPr>
          <w:rFonts w:hint="eastAsia" w:asciiTheme="minorHAnsi" w:hAnsiTheme="minorHAnsi" w:eastAsiaTheme="minorEastAsia" w:cstheme="minorBidi"/>
          <w:b/>
          <w:bCs/>
          <w:kern w:val="2"/>
          <w:sz w:val="24"/>
          <w:szCs w:val="24"/>
          <w:lang w:val="en-US" w:eastAsia="zh-CN" w:bidi="ar-SA"/>
        </w:rPr>
      </w:pPr>
    </w:p>
    <w:p>
      <w:pPr>
        <w:rPr>
          <w:rFonts w:hint="eastAsia" w:asciiTheme="minorHAnsi" w:hAnsiTheme="minorHAnsi" w:eastAsiaTheme="minorEastAsia" w:cstheme="minorBidi"/>
          <w:b/>
          <w:bCs/>
          <w:kern w:val="2"/>
          <w:sz w:val="24"/>
          <w:szCs w:val="24"/>
          <w:lang w:val="en-US" w:eastAsia="zh-CN" w:bidi="ar-SA"/>
        </w:rPr>
      </w:pPr>
    </w:p>
    <w:p>
      <w:pPr>
        <w:rPr>
          <w:rFonts w:hint="eastAsia" w:asciiTheme="minorHAnsi" w:hAnsiTheme="minorHAnsi" w:eastAsiaTheme="minorEastAsia" w:cstheme="minorBidi"/>
          <w:b/>
          <w:bCs/>
          <w:kern w:val="2"/>
          <w:sz w:val="24"/>
          <w:szCs w:val="24"/>
          <w:lang w:val="en-US" w:eastAsia="zh-CN" w:bidi="ar-SA"/>
        </w:rPr>
      </w:pPr>
    </w:p>
    <w:p>
      <w:pPr>
        <w:jc w:val="right"/>
        <w:rPr>
          <w:rFonts w:hint="eastAsia" w:asciiTheme="minorHAnsi" w:hAnsiTheme="minorHAnsi" w:eastAsiaTheme="minorEastAsia" w:cstheme="minorBidi"/>
          <w:b/>
          <w:bCs/>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eastAsia="zh-CN"/>
        </w:rPr>
      </w:pPr>
      <w:r>
        <w:rPr>
          <w:rFonts w:hint="eastAsia"/>
          <w:sz w:val="24"/>
          <w:szCs w:val="24"/>
          <w:lang w:eastAsia="zh-CN"/>
        </w:rPr>
        <w:t>附件一：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微软雅黑" w:hAnsi="微软雅黑" w:eastAsia="微软雅黑" w:cs="微软雅黑"/>
          <w:i w:val="0"/>
          <w:caps w:val="0"/>
          <w:color w:val="333333"/>
          <w:spacing w:val="8"/>
          <w:sz w:val="33"/>
          <w:szCs w:val="33"/>
          <w:shd w:val="clear" w:fill="FFFFFF"/>
        </w:rPr>
      </w:pPr>
      <w:r>
        <w:rPr>
          <w:rFonts w:hint="eastAsia" w:ascii="微软雅黑" w:hAnsi="微软雅黑" w:eastAsia="微软雅黑" w:cs="微软雅黑"/>
          <w:i w:val="0"/>
          <w:caps w:val="0"/>
          <w:color w:val="333333"/>
          <w:spacing w:val="8"/>
          <w:sz w:val="33"/>
          <w:szCs w:val="33"/>
          <w:shd w:val="clear" w:fill="FFFFFF"/>
        </w:rPr>
        <w:t>产前登记</w:t>
      </w:r>
    </w:p>
    <w:p>
      <w:pPr>
        <w:spacing w:line="360" w:lineRule="auto"/>
        <w:rPr>
          <w:rFonts w:hint="eastAsia"/>
          <w:b/>
          <w:bCs/>
          <w:sz w:val="28"/>
          <w:szCs w:val="36"/>
        </w:rPr>
      </w:pPr>
      <w:r>
        <w:rPr>
          <w:rFonts w:hint="eastAsia"/>
          <w:b/>
          <w:bCs/>
          <w:sz w:val="28"/>
          <w:szCs w:val="36"/>
          <w:lang w:eastAsia="zh-CN"/>
        </w:rPr>
        <w:t>孕</w:t>
      </w:r>
      <w:r>
        <w:rPr>
          <w:rFonts w:hint="eastAsia"/>
          <w:b/>
          <w:bCs/>
          <w:sz w:val="28"/>
          <w:szCs w:val="36"/>
        </w:rPr>
        <w:t>38周</w:t>
      </w:r>
      <w:r>
        <w:rPr>
          <w:rFonts w:hint="eastAsia"/>
          <w:b/>
          <w:bCs/>
          <w:sz w:val="28"/>
          <w:szCs w:val="36"/>
          <w:lang w:eastAsia="zh-CN"/>
        </w:rPr>
        <w:t>后</w:t>
      </w:r>
      <w:r>
        <w:rPr>
          <w:rFonts w:hint="eastAsia"/>
          <w:b/>
          <w:bCs/>
          <w:sz w:val="28"/>
          <w:szCs w:val="36"/>
        </w:rPr>
        <w:t>带以下材料到窗口办理产前登记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1、本人社会保障卡原件</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2、标明预产期的诊断证明书(由医生开具</w:t>
      </w:r>
      <w:r>
        <w:rPr>
          <w:rFonts w:hint="eastAsia"/>
          <w:sz w:val="24"/>
          <w:szCs w:val="24"/>
          <w:lang w:eastAsia="zh-CN"/>
        </w:rPr>
        <w:t>，</w:t>
      </w:r>
      <w:r>
        <w:rPr>
          <w:rFonts w:hint="eastAsia"/>
          <w:sz w:val="24"/>
          <w:szCs w:val="24"/>
        </w:rPr>
        <w:t>加盖疾病诊断证明专用章)</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3、结婚证原件、复印件</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4、生育服务证原件复印件或一二孩登记表原件复印件</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rPr>
        <w:t>5、如流产需提供《孕14周以上终止妊娠手术审批表》或产前诊断技术机构出具不宜继续妊娠的医学诊断证明,如保胎需提供费用清单</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sz w:val="24"/>
          <w:szCs w:val="24"/>
          <w:lang w:eastAsia="zh-CN"/>
        </w:rPr>
      </w:pPr>
      <w:r>
        <w:rPr>
          <w:rFonts w:hint="eastAsia"/>
          <w:sz w:val="24"/>
          <w:szCs w:val="24"/>
          <w:lang w:val="en-US" w:eastAsia="zh-CN"/>
        </w:rPr>
        <w:t>6</w:t>
      </w:r>
      <w:r>
        <w:rPr>
          <w:rFonts w:hint="eastAsia"/>
          <w:sz w:val="24"/>
          <w:szCs w:val="24"/>
        </w:rPr>
        <w:t>、本人有效的银行账户复印件</w:t>
      </w:r>
      <w:r>
        <w:rPr>
          <w:rFonts w:hint="eastAsia"/>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sz w:val="24"/>
          <w:szCs w:val="24"/>
        </w:rPr>
      </w:pPr>
      <w:r>
        <w:rPr>
          <w:rFonts w:hint="eastAsia"/>
          <w:b/>
          <w:bCs/>
          <w:sz w:val="24"/>
          <w:szCs w:val="24"/>
        </w:rPr>
        <w:t>注:</w:t>
      </w:r>
      <w:r>
        <w:rPr>
          <w:rFonts w:hint="eastAsia"/>
          <w:sz w:val="24"/>
          <w:szCs w:val="24"/>
        </w:rPr>
        <w:t>若在晋江市医院、晋江市中医院、晋江市妇幼保健院、晋江市安海医院、晋江市医院晋南分院生产的参保人，可在直接带材料到医院的医保服务窗口登记无需来窗口登记。</w:t>
      </w: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jc w:val="left"/>
        <w:rPr>
          <w:rFonts w:hint="eastAsia" w:asciiTheme="minorHAnsi" w:hAnsiTheme="minorHAnsi" w:eastAsiaTheme="minorEastAsia" w:cstheme="minorBidi"/>
          <w:b/>
          <w:bCs/>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br w:type="page"/>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sz w:val="24"/>
          <w:szCs w:val="24"/>
          <w:lang w:val="en-US" w:eastAsia="zh-CN"/>
        </w:rPr>
        <w:t>附件二：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微软雅黑" w:hAnsi="微软雅黑" w:eastAsia="微软雅黑" w:cs="微软雅黑"/>
          <w:i w:val="0"/>
          <w:caps w:val="0"/>
          <w:color w:val="333333"/>
          <w:spacing w:val="8"/>
          <w:sz w:val="33"/>
          <w:szCs w:val="33"/>
          <w:shd w:val="clear" w:fill="FFFFFF"/>
          <w:lang w:val="en-US" w:eastAsia="zh-CN"/>
        </w:rPr>
      </w:pPr>
      <w:r>
        <w:rPr>
          <w:rFonts w:hint="eastAsia" w:ascii="微软雅黑" w:hAnsi="微软雅黑" w:eastAsia="微软雅黑" w:cs="微软雅黑"/>
          <w:i w:val="0"/>
          <w:caps w:val="0"/>
          <w:color w:val="333333"/>
          <w:spacing w:val="8"/>
          <w:sz w:val="33"/>
          <w:szCs w:val="33"/>
          <w:shd w:val="clear" w:fill="FFFFFF"/>
          <w:lang w:val="en-US" w:eastAsia="zh-CN"/>
        </w:rPr>
        <w:t>生育保险待遇申领受理材料明细</w:t>
      </w:r>
    </w:p>
    <w:p>
      <w:pPr>
        <w:jc w:val="left"/>
        <w:rPr>
          <w:rFonts w:hint="eastAsia" w:cstheme="minorBidi"/>
          <w:b/>
          <w:bCs/>
          <w:kern w:val="2"/>
          <w:sz w:val="24"/>
          <w:szCs w:val="24"/>
          <w:lang w:val="en-US" w:eastAsia="zh-CN" w:bidi="ar-SA"/>
        </w:rPr>
      </w:pPr>
    </w:p>
    <w:tbl>
      <w:tblPr>
        <w:tblStyle w:val="9"/>
        <w:tblW w:w="8974" w:type="dxa"/>
        <w:tblInd w:w="-2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1"/>
        <w:gridCol w:w="4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2"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1.生育医疗报销的相关材料如下：</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2.个人及计划生育的相关材料如下：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9"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☑疾病诊断证明书（加盖疾病诊断证明专用章）1份</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☑职工夫妻双方身份证（双面复印）1份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☑住院医疗费用发票（原件）1份</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☑《福建省一孩生育服务登记表》复印件（加盖计生专用章）或注销后的生育服务证件（复印件）1份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1"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☑长、短期医嘱单（加盖病案室专用章）1份</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☑出生证（复印件）1份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☑住院费用汇总清单（加盖收费专用章）1份</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☑个人银行卡（复印件） 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4"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☑出院小结（加盖病案室专用章）1份</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7"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r>
              <w:rPr>
                <w:rFonts w:hint="eastAsia"/>
                <w:b w:val="0"/>
                <w:bCs w:val="0"/>
                <w:sz w:val="24"/>
                <w:szCs w:val="24"/>
                <w:u w:val="none"/>
                <w:vertAlign w:val="baseline"/>
                <w:lang w:val="en-US" w:eastAsia="zh-CN"/>
              </w:rPr>
              <w:t>□异地生育申请表（原件）1份（异地生育须提供）</w:t>
            </w:r>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9"/>
              <w:rPr>
                <w:rFonts w:hint="eastAsia"/>
                <w:b w:val="0"/>
                <w:bCs w:val="0"/>
                <w:sz w:val="24"/>
                <w:szCs w:val="24"/>
                <w:u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2" w:hRule="atLeast"/>
        </w:trPr>
        <w:tc>
          <w:tcPr>
            <w:tcW w:w="4461"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9"/>
              <w:rPr>
                <w:rFonts w:hint="eastAsia"/>
                <w:b w:val="0"/>
                <w:bCs w:val="0"/>
                <w:sz w:val="24"/>
                <w:szCs w:val="24"/>
                <w:u w:val="none"/>
                <w:vertAlign w:val="baseline"/>
                <w:lang w:val="en-US" w:eastAsia="zh-CN"/>
              </w:rPr>
            </w:pPr>
            <w:bookmarkStart w:id="0" w:name="_GoBack"/>
            <w:r>
              <w:rPr>
                <w:rFonts w:hint="eastAsia"/>
                <w:b/>
                <w:bCs/>
                <w:sz w:val="24"/>
                <w:szCs w:val="24"/>
                <w:u w:val="none"/>
                <w:vertAlign w:val="baseline"/>
                <w:lang w:val="en-US" w:eastAsia="zh-CN"/>
              </w:rPr>
              <w:t>备注：单份材料有多页的需加盖骑缝章</w:t>
            </w:r>
            <w:bookmarkEnd w:id="0"/>
          </w:p>
        </w:tc>
        <w:tc>
          <w:tcPr>
            <w:tcW w:w="451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9"/>
              <w:rPr>
                <w:rFonts w:hint="eastAsia"/>
                <w:b w:val="0"/>
                <w:bCs w:val="0"/>
                <w:sz w:val="24"/>
                <w:szCs w:val="24"/>
                <w:u w:val="none"/>
                <w:vertAlign w:val="baseline"/>
                <w:lang w:val="en-US" w:eastAsia="zh-CN"/>
              </w:rPr>
            </w:pPr>
            <w:r>
              <w:rPr>
                <w:rFonts w:hint="eastAsia"/>
                <w:b/>
                <w:bCs/>
                <w:sz w:val="24"/>
                <w:szCs w:val="24"/>
                <w:u w:val="none"/>
                <w:vertAlign w:val="baseline"/>
                <w:lang w:val="en-US" w:eastAsia="zh-CN"/>
              </w:rPr>
              <w:t>备注：此栏材料皆需要提供原件、复印件</w:t>
            </w:r>
          </w:p>
        </w:tc>
      </w:tr>
    </w:tbl>
    <w:p>
      <w:pPr>
        <w:jc w:val="left"/>
        <w:rPr>
          <w:rFonts w:hint="eastAsia" w:cstheme="minorBidi"/>
          <w:b/>
          <w:bCs/>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52213"/>
    <w:rsid w:val="07D775A5"/>
    <w:rsid w:val="08B2464E"/>
    <w:rsid w:val="0BA977DC"/>
    <w:rsid w:val="0CBD6D72"/>
    <w:rsid w:val="0D061EE0"/>
    <w:rsid w:val="0FE84BED"/>
    <w:rsid w:val="12D31AA3"/>
    <w:rsid w:val="17E008E0"/>
    <w:rsid w:val="18487D44"/>
    <w:rsid w:val="190D71E9"/>
    <w:rsid w:val="1B6E76AF"/>
    <w:rsid w:val="212B0ECA"/>
    <w:rsid w:val="2229497F"/>
    <w:rsid w:val="2951540F"/>
    <w:rsid w:val="295655E3"/>
    <w:rsid w:val="2D2365E7"/>
    <w:rsid w:val="34A605CF"/>
    <w:rsid w:val="36A5743D"/>
    <w:rsid w:val="3CDE468F"/>
    <w:rsid w:val="3CE777C7"/>
    <w:rsid w:val="43544E9B"/>
    <w:rsid w:val="46C40B69"/>
    <w:rsid w:val="470203FB"/>
    <w:rsid w:val="4A0E0FB6"/>
    <w:rsid w:val="4A673A66"/>
    <w:rsid w:val="4B0E2CD7"/>
    <w:rsid w:val="50570578"/>
    <w:rsid w:val="52FD2D23"/>
    <w:rsid w:val="54C30658"/>
    <w:rsid w:val="56C126B0"/>
    <w:rsid w:val="579D5D74"/>
    <w:rsid w:val="590006F1"/>
    <w:rsid w:val="5BA86556"/>
    <w:rsid w:val="5F4B5289"/>
    <w:rsid w:val="60261ADE"/>
    <w:rsid w:val="68224665"/>
    <w:rsid w:val="6CF22A6D"/>
    <w:rsid w:val="700F2831"/>
    <w:rsid w:val="70441766"/>
    <w:rsid w:val="76CF4BE1"/>
    <w:rsid w:val="791C6FE0"/>
    <w:rsid w:val="798851E9"/>
    <w:rsid w:val="7D9D57FD"/>
    <w:rsid w:val="7DF75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0000"/>
      <w:sz w:val="18"/>
      <w:szCs w:val="18"/>
      <w:u w:val="none"/>
    </w:rPr>
  </w:style>
  <w:style w:type="character" w:styleId="7">
    <w:name w:val="Hyperlink"/>
    <w:basedOn w:val="4"/>
    <w:qFormat/>
    <w:uiPriority w:val="0"/>
    <w:rPr>
      <w:color w:val="666666"/>
      <w:sz w:val="18"/>
      <w:szCs w:val="18"/>
      <w:u w:val="none"/>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Office_11.1.0.8013_F1E327BC-269C-435d-A152-05C5408002CA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dc:creator>
  <cp:lastModifiedBy>阿紫</cp:lastModifiedBy>
  <cp:lastPrinted>2018-12-06T07:39:00Z</cp:lastPrinted>
  <dcterms:modified xsi:type="dcterms:W3CDTF">2018-12-10T09:38:47Z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2052-11.1.0.8013</vt:lpwstr>
  </property>
</Properties>
</file>